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085D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796FA6CC" w14:textId="47F816BA" w:rsidR="008B38ED" w:rsidRDefault="00211BF7" w:rsidP="00C91DE9">
      <w:pPr>
        <w:pStyle w:val="Zkladntext3"/>
        <w:spacing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211BF7">
        <w:rPr>
          <w:rFonts w:ascii="Arial" w:hAnsi="Arial" w:cs="Arial"/>
          <w:b/>
          <w:sz w:val="28"/>
          <w:szCs w:val="28"/>
        </w:rPr>
        <w:t>II/399 od křižovatky s I/23 - Velká Bíteš, úpravy úseku vozovky mimo obchvat Jinošova - Kraj, PD</w:t>
      </w:r>
    </w:p>
    <w:p w14:paraId="25FD5321" w14:textId="77777777" w:rsidR="008B38ED" w:rsidRDefault="008B38ED" w:rsidP="00C91DE9">
      <w:pPr>
        <w:pStyle w:val="Zkladntext3"/>
        <w:spacing w:line="264" w:lineRule="auto"/>
        <w:jc w:val="center"/>
        <w:rPr>
          <w:rFonts w:ascii="Arial" w:hAnsi="Arial" w:cs="Arial"/>
          <w:b/>
          <w:sz w:val="28"/>
          <w:szCs w:val="28"/>
        </w:rPr>
      </w:pPr>
    </w:p>
    <w:p w14:paraId="7F4E7F80" w14:textId="64144A34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</w:t>
      </w:r>
      <w:r w:rsidR="002227A1">
        <w:rPr>
          <w:rFonts w:ascii="Arial" w:hAnsi="Arial" w:cs="Arial"/>
          <w:sz w:val="22"/>
          <w:szCs w:val="22"/>
        </w:rPr>
        <w:t xml:space="preserve">   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77777777" w:rsidR="005726E4" w:rsidRPr="005726E4" w:rsidRDefault="004B3CC3" w:rsidP="00993F8B">
      <w:pPr>
        <w:pStyle w:val="Odstavecseseznamem"/>
        <w:numPr>
          <w:ilvl w:val="1"/>
          <w:numId w:val="4"/>
        </w:num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0F1C1EF2" w14:textId="628236E4" w:rsidR="005726E4" w:rsidRDefault="005726E4" w:rsidP="00993F8B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44DBD479" w14:textId="3FE5236C" w:rsidR="005726E4" w:rsidRDefault="00AA3C81" w:rsidP="00993F8B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Mgr. Vítězslavem </w:t>
      </w:r>
      <w:proofErr w:type="spellStart"/>
      <w:r w:rsidR="00A96FDD" w:rsidRPr="00A96FDD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A96FDD" w:rsidRPr="00A96FDD">
        <w:rPr>
          <w:rFonts w:ascii="Arial" w:eastAsia="MS Mincho" w:hAnsi="Arial" w:cs="Arial"/>
          <w:sz w:val="22"/>
          <w:szCs w:val="22"/>
        </w:rPr>
        <w:t>, MBA, hejtmanem</w:t>
      </w:r>
    </w:p>
    <w:p w14:paraId="40730664" w14:textId="77777777" w:rsidR="00C84FA8" w:rsidRDefault="00C84FA8" w:rsidP="00993F8B">
      <w:pPr>
        <w:tabs>
          <w:tab w:val="left" w:pos="2835"/>
        </w:tabs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</w:rPr>
        <w:t>Ing. Miroslav Houška, náměstek hejtmana</w:t>
      </w:r>
    </w:p>
    <w:p w14:paraId="17C8FB67" w14:textId="33AD1600" w:rsidR="00AA3C81" w:rsidRPr="007865CF" w:rsidRDefault="00AA3C81" w:rsidP="00993F8B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8B38ED">
        <w:rPr>
          <w:rFonts w:ascii="Arial" w:eastAsia="MS Mincho" w:hAnsi="Arial" w:cs="Arial"/>
          <w:sz w:val="22"/>
          <w:szCs w:val="22"/>
        </w:rPr>
        <w:t>Ing. Iveta Hartmanová Pavlů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 w:rsidR="00CF664E">
        <w:rPr>
          <w:rFonts w:ascii="Arial" w:eastAsia="MS Mincho" w:hAnsi="Arial" w:cs="Arial"/>
          <w:sz w:val="22"/>
          <w:szCs w:val="22"/>
        </w:rPr>
        <w:t>Stanislav Juránek</w:t>
      </w:r>
    </w:p>
    <w:p w14:paraId="1461666D" w14:textId="1879B2CC" w:rsidR="00AA3C81" w:rsidRPr="007865CF" w:rsidRDefault="005726E4" w:rsidP="00993F8B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8B38ED">
        <w:rPr>
          <w:rFonts w:ascii="Arial" w:hAnsi="Arial" w:cs="Arial"/>
          <w:sz w:val="22"/>
          <w:szCs w:val="22"/>
        </w:rPr>
        <w:t>ČNB</w:t>
      </w:r>
    </w:p>
    <w:p w14:paraId="77A32C6D" w14:textId="02BCB9AD" w:rsidR="00AA3C81" w:rsidRPr="007865CF" w:rsidRDefault="005726E4" w:rsidP="00993F8B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8B38ED">
        <w:rPr>
          <w:rFonts w:ascii="Arial" w:hAnsi="Arial" w:cs="Arial"/>
          <w:sz w:val="22"/>
          <w:szCs w:val="22"/>
        </w:rPr>
        <w:t>2006-32925681/0710</w:t>
      </w:r>
    </w:p>
    <w:p w14:paraId="49EC40B7" w14:textId="77777777" w:rsidR="00AA3C81" w:rsidRPr="007865CF" w:rsidRDefault="00AA3C81" w:rsidP="00993F8B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93F8B">
      <w:pPr>
        <w:pStyle w:val="Zkladntextodsazen21"/>
        <w:numPr>
          <w:ilvl w:val="1"/>
          <w:numId w:val="4"/>
        </w:numPr>
        <w:tabs>
          <w:tab w:val="left" w:pos="567"/>
          <w:tab w:val="left" w:pos="2835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13A3AC6D" w:rsidR="009D470A" w:rsidRPr="009D470A" w:rsidRDefault="009D470A" w:rsidP="00993F8B">
      <w:pPr>
        <w:tabs>
          <w:tab w:val="left" w:pos="2835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93F8B">
      <w:pPr>
        <w:tabs>
          <w:tab w:val="left" w:pos="2835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93F8B">
      <w:pPr>
        <w:tabs>
          <w:tab w:val="left" w:pos="2835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3447EA1D" w:rsidR="009D470A" w:rsidRPr="009D470A" w:rsidRDefault="009D470A" w:rsidP="00993F8B">
      <w:pPr>
        <w:tabs>
          <w:tab w:val="left" w:pos="2835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3668CABD" w:rsidR="009D470A" w:rsidRPr="009D470A" w:rsidRDefault="009D470A" w:rsidP="00993F8B">
      <w:pPr>
        <w:tabs>
          <w:tab w:val="left" w:pos="2835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10ACB6BE" w:rsidR="009D470A" w:rsidRPr="009D470A" w:rsidRDefault="009D470A" w:rsidP="00993F8B">
      <w:pPr>
        <w:tabs>
          <w:tab w:val="left" w:pos="2835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9B92929" w:rsidR="009D470A" w:rsidRPr="009D470A" w:rsidRDefault="009D470A" w:rsidP="00993F8B">
      <w:pPr>
        <w:tabs>
          <w:tab w:val="left" w:pos="2835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93F8B">
      <w:pPr>
        <w:tabs>
          <w:tab w:val="left" w:pos="2835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FBE116A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33568138" w:rsidR="0059463F" w:rsidRPr="00C6727F" w:rsidRDefault="0059463F" w:rsidP="00C6727F">
      <w:pPr>
        <w:numPr>
          <w:ilvl w:val="1"/>
          <w:numId w:val="5"/>
        </w:numPr>
        <w:suppressAutoHyphens/>
        <w:spacing w:after="120" w:line="24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</w:t>
      </w:r>
      <w:r w:rsidRPr="009267D9">
        <w:rPr>
          <w:rFonts w:ascii="Arial" w:hAnsi="Arial" w:cs="Arial"/>
          <w:bCs/>
          <w:sz w:val="22"/>
          <w:szCs w:val="22"/>
        </w:rPr>
        <w:t xml:space="preserve">názvem </w:t>
      </w:r>
      <w:r w:rsidR="009267D9" w:rsidRPr="009267D9">
        <w:rPr>
          <w:rFonts w:ascii="Arial" w:hAnsi="Arial" w:cs="Arial"/>
          <w:b/>
          <w:bCs/>
          <w:sz w:val="22"/>
          <w:szCs w:val="22"/>
        </w:rPr>
        <w:t>II/399 od křižovatky s I/23 - Velká Bíteš, úpravy úseku vozovky mimo obchvat Jinošova - Kraj, PD</w:t>
      </w:r>
      <w:r w:rsidRPr="009267D9">
        <w:rPr>
          <w:rFonts w:ascii="Arial" w:hAnsi="Arial" w:cs="Arial"/>
          <w:b/>
          <w:bCs/>
          <w:sz w:val="22"/>
          <w:szCs w:val="22"/>
        </w:rPr>
        <w:t>.</w:t>
      </w:r>
      <w:r w:rsidR="009267D9">
        <w:rPr>
          <w:rFonts w:ascii="Arial" w:hAnsi="Arial" w:cs="Arial"/>
          <w:bCs/>
          <w:sz w:val="22"/>
          <w:szCs w:val="22"/>
        </w:rPr>
        <w:t xml:space="preserve"> </w:t>
      </w:r>
      <w:r w:rsidRPr="009267D9">
        <w:rPr>
          <w:rFonts w:ascii="Arial" w:hAnsi="Arial" w:cs="Arial"/>
          <w:bCs/>
          <w:sz w:val="22"/>
          <w:szCs w:val="22"/>
        </w:rPr>
        <w:t>Jednotlivá</w:t>
      </w:r>
      <w:r w:rsidRPr="00C6727F">
        <w:rPr>
          <w:rFonts w:ascii="Arial" w:hAnsi="Arial" w:cs="Arial"/>
          <w:bCs/>
          <w:sz w:val="22"/>
          <w:szCs w:val="22"/>
        </w:rPr>
        <w:t xml:space="preserve"> ujednání smlouvy tak budou vykládána v souladu se zadávacími podmínkami veřejné zakázky a nabídkou Zhotovitele podanou do Řízení veřejné zakázky</w:t>
      </w:r>
      <w:r w:rsidR="00151985">
        <w:rPr>
          <w:rFonts w:ascii="Arial" w:hAnsi="Arial" w:cs="Arial"/>
          <w:bCs/>
          <w:sz w:val="22"/>
          <w:szCs w:val="22"/>
        </w:rPr>
        <w:t>.</w:t>
      </w:r>
    </w:p>
    <w:p w14:paraId="425CD3E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E3950B3" w14:textId="0D6B72EF" w:rsidR="009B2530" w:rsidRDefault="00151985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Předmětem plnění veřejné zakázky je vypracování projektové dokumentace ve stupni dokumentace pro společné povolení (dále jen „DUSP“)</w:t>
      </w:r>
      <w:r>
        <w:rPr>
          <w:rFonts w:ascii="Arial" w:hAnsi="Arial" w:cs="Arial"/>
          <w:sz w:val="22"/>
          <w:szCs w:val="22"/>
        </w:rPr>
        <w:t xml:space="preserve"> </w:t>
      </w:r>
      <w:r w:rsidRPr="00F16C1F">
        <w:rPr>
          <w:rFonts w:ascii="Arial" w:hAnsi="Arial" w:cs="Arial"/>
          <w:sz w:val="22"/>
          <w:szCs w:val="22"/>
        </w:rPr>
        <w:t xml:space="preserve">včetně zajištění společného povolení </w:t>
      </w:r>
      <w:r w:rsidRPr="00F16C1F">
        <w:rPr>
          <w:rFonts w:ascii="Arial" w:hAnsi="Arial" w:cs="Arial"/>
          <w:sz w:val="22"/>
          <w:szCs w:val="22"/>
        </w:rPr>
        <w:lastRenderedPageBreak/>
        <w:t xml:space="preserve">a zpracování projektové dokumentace pro provádění stavby (dále jen „PDPS“) vč. soupisu prací a rozpočtu </w:t>
      </w:r>
      <w:r w:rsidRPr="0007661B">
        <w:rPr>
          <w:rFonts w:ascii="Arial" w:hAnsi="Arial" w:cs="Arial"/>
          <w:sz w:val="22"/>
          <w:szCs w:val="22"/>
        </w:rPr>
        <w:t xml:space="preserve">akce </w:t>
      </w:r>
      <w:r w:rsidRPr="009267D9">
        <w:rPr>
          <w:rFonts w:ascii="Arial" w:hAnsi="Arial" w:cs="Arial"/>
          <w:sz w:val="22"/>
          <w:szCs w:val="22"/>
        </w:rPr>
        <w:t>„</w:t>
      </w:r>
      <w:r w:rsidR="009267D9" w:rsidRPr="009267D9">
        <w:rPr>
          <w:rFonts w:ascii="Arial" w:hAnsi="Arial" w:cs="Arial"/>
          <w:sz w:val="22"/>
          <w:szCs w:val="22"/>
        </w:rPr>
        <w:t>II/399 od křižovatky s I/23 - Velká Bíteš, úpravy úseku vozovky mimo obchvat Jinošova - Kraj</w:t>
      </w:r>
      <w:bookmarkStart w:id="0" w:name="_GoBack"/>
      <w:bookmarkEnd w:id="0"/>
      <w:r w:rsidRPr="009267D9">
        <w:rPr>
          <w:rFonts w:ascii="Arial" w:hAnsi="Arial" w:cs="Arial"/>
          <w:sz w:val="22"/>
          <w:szCs w:val="22"/>
        </w:rPr>
        <w:t>“.</w:t>
      </w:r>
    </w:p>
    <w:p w14:paraId="48AD8A7F" w14:textId="5BFD94EA" w:rsidR="005C0772" w:rsidRPr="007C320C" w:rsidRDefault="00A26147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A26147">
        <w:rPr>
          <w:rFonts w:ascii="Arial" w:hAnsi="Arial" w:cs="Arial"/>
          <w:sz w:val="22"/>
          <w:szCs w:val="22"/>
        </w:rPr>
        <w:t xml:space="preserve">Jedná se o rekonstrukci silnice II/399 v </w:t>
      </w:r>
      <w:proofErr w:type="spellStart"/>
      <w:r w:rsidRPr="00A26147">
        <w:rPr>
          <w:rFonts w:ascii="Arial" w:hAnsi="Arial" w:cs="Arial"/>
          <w:sz w:val="22"/>
          <w:szCs w:val="22"/>
        </w:rPr>
        <w:t>extravilánu</w:t>
      </w:r>
      <w:proofErr w:type="spellEnd"/>
      <w:r w:rsidRPr="00A26147">
        <w:rPr>
          <w:rFonts w:ascii="Arial" w:hAnsi="Arial" w:cs="Arial"/>
          <w:sz w:val="22"/>
          <w:szCs w:val="22"/>
        </w:rPr>
        <w:t>. Začátek úpravy je v křižovatce s I/37 cca v km 0</w:t>
      </w:r>
      <w:r w:rsidR="008F4A1C">
        <w:rPr>
          <w:rFonts w:ascii="Arial" w:hAnsi="Arial" w:cs="Arial"/>
          <w:sz w:val="22"/>
          <w:szCs w:val="22"/>
        </w:rPr>
        <w:t>,</w:t>
      </w:r>
      <w:r w:rsidRPr="00A26147">
        <w:rPr>
          <w:rFonts w:ascii="Arial" w:hAnsi="Arial" w:cs="Arial"/>
          <w:sz w:val="22"/>
          <w:szCs w:val="22"/>
        </w:rPr>
        <w:t>0 provozního staničení silnice II/399 a konec úpravy navazuje na akci „II/399 Náměšť nad Oslavou – D1, Jinošov, obchvat“ cca v km 4,3 km provozního staničení.</w:t>
      </w:r>
      <w:r w:rsidR="005C0772">
        <w:rPr>
          <w:rFonts w:ascii="Arial" w:hAnsi="Arial" w:cs="Arial"/>
          <w:sz w:val="22"/>
          <w:szCs w:val="22"/>
        </w:rPr>
        <w:t xml:space="preserve"> </w:t>
      </w:r>
      <w:r w:rsidR="005C0772" w:rsidRPr="00F16C1F">
        <w:rPr>
          <w:rFonts w:ascii="Arial" w:hAnsi="Arial" w:cs="Arial"/>
          <w:sz w:val="22"/>
          <w:szCs w:val="22"/>
        </w:rPr>
        <w:t xml:space="preserve">Celková délka řešeného úseku je </w:t>
      </w:r>
      <w:r w:rsidR="008666EA">
        <w:rPr>
          <w:rFonts w:ascii="Arial" w:hAnsi="Arial" w:cs="Arial"/>
          <w:sz w:val="22"/>
          <w:szCs w:val="22"/>
        </w:rPr>
        <w:t>cca</w:t>
      </w:r>
      <w:r w:rsidR="005C0772" w:rsidRPr="00F16C1F">
        <w:rPr>
          <w:rFonts w:ascii="Arial" w:hAnsi="Arial" w:cs="Arial"/>
          <w:sz w:val="22"/>
          <w:szCs w:val="22"/>
        </w:rPr>
        <w:t xml:space="preserve"> </w:t>
      </w:r>
      <w:r w:rsidR="005C0772">
        <w:rPr>
          <w:rFonts w:ascii="Arial" w:hAnsi="Arial" w:cs="Arial"/>
          <w:sz w:val="22"/>
          <w:szCs w:val="22"/>
        </w:rPr>
        <w:t>4,3</w:t>
      </w:r>
      <w:r w:rsidR="005C0772" w:rsidRPr="00F16C1F">
        <w:rPr>
          <w:rFonts w:ascii="Arial" w:hAnsi="Arial" w:cs="Arial"/>
          <w:sz w:val="22"/>
          <w:szCs w:val="22"/>
        </w:rPr>
        <w:t xml:space="preserve"> km</w:t>
      </w:r>
      <w:r w:rsidR="005C0772">
        <w:rPr>
          <w:rFonts w:ascii="Arial" w:hAnsi="Arial" w:cs="Arial"/>
          <w:sz w:val="22"/>
          <w:szCs w:val="22"/>
        </w:rPr>
        <w:t xml:space="preserve">. </w:t>
      </w:r>
      <w:r w:rsidR="008666EA">
        <w:rPr>
          <w:rFonts w:ascii="Arial" w:hAnsi="Arial" w:cs="Arial"/>
          <w:sz w:val="22"/>
          <w:szCs w:val="22"/>
        </w:rPr>
        <w:t>P</w:t>
      </w:r>
      <w:r w:rsidR="005C0772">
        <w:rPr>
          <w:rFonts w:ascii="Arial" w:hAnsi="Arial" w:cs="Arial"/>
          <w:sz w:val="22"/>
          <w:szCs w:val="22"/>
        </w:rPr>
        <w:t>rojektov</w:t>
      </w:r>
      <w:r w:rsidR="008666EA">
        <w:rPr>
          <w:rFonts w:ascii="Arial" w:hAnsi="Arial" w:cs="Arial"/>
          <w:sz w:val="22"/>
          <w:szCs w:val="22"/>
        </w:rPr>
        <w:t>á dokumentace bude zpracována</w:t>
      </w:r>
      <w:r w:rsidR="005C0772">
        <w:rPr>
          <w:rFonts w:ascii="Arial" w:hAnsi="Arial" w:cs="Arial"/>
          <w:sz w:val="22"/>
          <w:szCs w:val="22"/>
        </w:rPr>
        <w:t xml:space="preserve"> pro homogenizaci silnice na kategorii S7,5/</w:t>
      </w:r>
      <w:r w:rsidR="008666EA">
        <w:rPr>
          <w:rFonts w:ascii="Arial" w:hAnsi="Arial" w:cs="Arial"/>
          <w:sz w:val="22"/>
          <w:szCs w:val="22"/>
        </w:rPr>
        <w:t>90</w:t>
      </w:r>
      <w:r w:rsidR="005C0772">
        <w:rPr>
          <w:rFonts w:ascii="Arial" w:hAnsi="Arial" w:cs="Arial"/>
          <w:sz w:val="22"/>
          <w:szCs w:val="22"/>
        </w:rPr>
        <w:t xml:space="preserve"> ve stávající trase s možným narovnáním při </w:t>
      </w:r>
      <w:r w:rsidR="001577E4">
        <w:rPr>
          <w:rFonts w:ascii="Arial" w:hAnsi="Arial" w:cs="Arial"/>
          <w:sz w:val="22"/>
          <w:szCs w:val="22"/>
        </w:rPr>
        <w:t>respektování</w:t>
      </w:r>
      <w:r w:rsidR="005C0772">
        <w:rPr>
          <w:rFonts w:ascii="Arial" w:hAnsi="Arial" w:cs="Arial"/>
          <w:sz w:val="22"/>
          <w:szCs w:val="22"/>
        </w:rPr>
        <w:t xml:space="preserve"> koridoru </w:t>
      </w:r>
      <w:r w:rsidR="001577E4">
        <w:rPr>
          <w:rFonts w:ascii="Arial" w:hAnsi="Arial" w:cs="Arial"/>
          <w:sz w:val="22"/>
          <w:szCs w:val="22"/>
        </w:rPr>
        <w:t xml:space="preserve">pro homogenizaci DK26 </w:t>
      </w:r>
      <w:r w:rsidR="005C0772">
        <w:rPr>
          <w:rFonts w:ascii="Arial" w:hAnsi="Arial" w:cs="Arial"/>
          <w:sz w:val="22"/>
          <w:szCs w:val="22"/>
        </w:rPr>
        <w:t>dle Zásad územního rozvoje Kraje Vysočina.</w:t>
      </w:r>
    </w:p>
    <w:p w14:paraId="77D9EDCB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7E846DDE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6470484" w14:textId="59EEC2CC" w:rsidR="00151985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45A0D04A" w14:textId="77777777" w:rsidR="00FC6129" w:rsidRPr="00FC6129" w:rsidRDefault="00FC612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</w:p>
    <w:p w14:paraId="34C39786" w14:textId="45E0B782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00773D66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8F50915" w14:textId="677A964B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bude zpracována v</w:t>
      </w:r>
      <w:r w:rsidR="00DA4806">
        <w:rPr>
          <w:rFonts w:ascii="Arial" w:hAnsi="Arial" w:cs="Arial"/>
          <w:sz w:val="22"/>
          <w:szCs w:val="22"/>
        </w:rPr>
        <w:t xml:space="preserve"> souladu se zákonem č. 283/2021 Sb., stavební zákon, ve znění pozdějších předpisů, dle aktuálních právních předpisů, dle </w:t>
      </w:r>
      <w:r w:rsidR="000B3365" w:rsidRPr="000B3365">
        <w:rPr>
          <w:rFonts w:ascii="Arial" w:hAnsi="Arial" w:cs="Arial"/>
          <w:sz w:val="22"/>
          <w:szCs w:val="22"/>
        </w:rPr>
        <w:t>vyhlášky č.</w:t>
      </w:r>
      <w:r w:rsidR="00151985">
        <w:rPr>
          <w:rFonts w:ascii="Arial" w:hAnsi="Arial" w:cs="Arial"/>
          <w:sz w:val="22"/>
          <w:szCs w:val="22"/>
        </w:rPr>
        <w:t> </w:t>
      </w:r>
      <w:r w:rsidR="000B3365" w:rsidRPr="000B3365">
        <w:rPr>
          <w:rFonts w:ascii="Arial" w:hAnsi="Arial" w:cs="Arial"/>
          <w:sz w:val="22"/>
          <w:szCs w:val="22"/>
        </w:rPr>
        <w:t xml:space="preserve">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7BC3C1A9" w14:textId="64076726" w:rsidR="00312727" w:rsidRDefault="00312727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A6F17B2" w14:textId="156A74D2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1x měsíčně).</w:t>
      </w:r>
    </w:p>
    <w:p w14:paraId="4307CB0C" w14:textId="77777777" w:rsidR="00433E9A" w:rsidRDefault="00433E9A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17EC7D00" w14:textId="77777777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ve stupni </w:t>
      </w:r>
      <w:r w:rsidR="0039480B">
        <w:rPr>
          <w:rFonts w:ascii="Arial" w:hAnsi="Arial" w:cs="Arial"/>
          <w:b/>
          <w:bCs/>
          <w:i/>
          <w:sz w:val="22"/>
          <w:szCs w:val="22"/>
          <w:u w:val="single"/>
        </w:rPr>
        <w:t>DUSP</w:t>
      </w:r>
    </w:p>
    <w:p w14:paraId="66841B9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24E03F9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15FB57A1" w14:textId="35345BCC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>eotechnický průzkum v rozsahu nutném pro rozšíření silnice</w:t>
      </w:r>
      <w:r w:rsidR="00194A31">
        <w:rPr>
          <w:rFonts w:ascii="Arial" w:hAnsi="Arial" w:cs="Arial"/>
          <w:bCs/>
          <w:sz w:val="22"/>
          <w:szCs w:val="22"/>
        </w:rPr>
        <w:t>, změnu směrového vedení</w:t>
      </w:r>
      <w:r>
        <w:rPr>
          <w:rFonts w:ascii="Arial" w:hAnsi="Arial" w:cs="Arial"/>
          <w:bCs/>
          <w:sz w:val="22"/>
          <w:szCs w:val="22"/>
        </w:rPr>
        <w:t xml:space="preserve"> a její rekonstrukci,</w:t>
      </w:r>
    </w:p>
    <w:p w14:paraId="665D6BBD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28FB30F7" w14:textId="77777777" w:rsidR="00BF4BA2" w:rsidRPr="008F4A1C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8F4A1C">
        <w:rPr>
          <w:rFonts w:ascii="Arial" w:hAnsi="Arial" w:cs="Arial"/>
          <w:bCs/>
          <w:sz w:val="22"/>
          <w:szCs w:val="22"/>
        </w:rPr>
        <w:t>diagnostika stávající vozovky v souladu s TP 87</w:t>
      </w:r>
      <w:r w:rsidR="008526F9" w:rsidRPr="008F4A1C">
        <w:rPr>
          <w:rFonts w:ascii="Arial" w:hAnsi="Arial" w:cs="Arial"/>
          <w:bCs/>
          <w:sz w:val="22"/>
          <w:szCs w:val="22"/>
        </w:rPr>
        <w:t xml:space="preserve"> -</w:t>
      </w:r>
      <w:r w:rsidRPr="008F4A1C">
        <w:rPr>
          <w:rFonts w:ascii="Arial" w:hAnsi="Arial" w:cs="Arial"/>
          <w:bCs/>
          <w:sz w:val="22"/>
          <w:szCs w:val="22"/>
        </w:rPr>
        <w:t xml:space="preserve"> </w:t>
      </w:r>
      <w:r w:rsidR="008526F9" w:rsidRPr="008F4A1C">
        <w:rPr>
          <w:rFonts w:ascii="Arial" w:hAnsi="Arial" w:cs="Arial"/>
          <w:bCs/>
          <w:color w:val="242424"/>
          <w:sz w:val="22"/>
          <w:szCs w:val="22"/>
        </w:rPr>
        <w:t xml:space="preserve">Navrhování údržby a oprav netuhých vozovek </w:t>
      </w:r>
      <w:r w:rsidRPr="008F4A1C">
        <w:rPr>
          <w:rFonts w:ascii="Arial" w:hAnsi="Arial" w:cs="Arial"/>
          <w:bCs/>
          <w:sz w:val="22"/>
          <w:szCs w:val="22"/>
        </w:rPr>
        <w:t>(budou navrženy varianty a prověřena možnost studené recyklace),</w:t>
      </w:r>
    </w:p>
    <w:p w14:paraId="47923E82" w14:textId="65F3CD9F" w:rsidR="00BF4BA2" w:rsidRPr="008F4A1C" w:rsidRDefault="00BF4BA2" w:rsidP="00BF4BA2">
      <w:pPr>
        <w:pStyle w:val="bntext30"/>
        <w:numPr>
          <w:ilvl w:val="0"/>
          <w:numId w:val="33"/>
        </w:numPr>
      </w:pPr>
      <w:r w:rsidRPr="008F4A1C">
        <w:t>měření únosnosti</w:t>
      </w:r>
      <w:r w:rsidR="008D4602" w:rsidRPr="008F4A1C">
        <w:t xml:space="preserve"> konstrukčních vrstev vozovky a podloží</w:t>
      </w:r>
      <w:r w:rsidRPr="008F4A1C">
        <w:t xml:space="preserve"> bude provedeno v četnosti: 4 ks /100 m</w:t>
      </w:r>
      <w:r w:rsidR="0062578B" w:rsidRPr="008F4A1C">
        <w:t xml:space="preserve"> (vč. stanovení zbytkové doby životnosti a návrh zesílení vozovky)</w:t>
      </w:r>
    </w:p>
    <w:p w14:paraId="5074E5B4" w14:textId="77777777" w:rsidR="00BF4BA2" w:rsidRPr="008F4A1C" w:rsidRDefault="00BF4BA2" w:rsidP="00BF4BA2">
      <w:pPr>
        <w:pStyle w:val="bntext30"/>
        <w:numPr>
          <w:ilvl w:val="0"/>
          <w:numId w:val="33"/>
        </w:numPr>
      </w:pPr>
      <w:r w:rsidRPr="008F4A1C">
        <w:t>provedení jádrových vývrtů, sond: po 250 m</w:t>
      </w:r>
    </w:p>
    <w:p w14:paraId="2F9D1A7C" w14:textId="77777777" w:rsidR="0062578B" w:rsidRPr="008F4A1C" w:rsidRDefault="0062578B" w:rsidP="00BF4BA2">
      <w:pPr>
        <w:pStyle w:val="bntext30"/>
        <w:numPr>
          <w:ilvl w:val="0"/>
          <w:numId w:val="33"/>
        </w:numPr>
      </w:pPr>
      <w:r w:rsidRPr="008F4A1C">
        <w:t>provedení vrtané (kopané) hloubkové sondy v četnosti min. 1x/km</w:t>
      </w:r>
    </w:p>
    <w:p w14:paraId="390DD6B2" w14:textId="77777777" w:rsidR="00BF4BA2" w:rsidRPr="008F4A1C" w:rsidRDefault="00BF4BA2" w:rsidP="00BF4BA2">
      <w:pPr>
        <w:pStyle w:val="bntext30"/>
        <w:numPr>
          <w:ilvl w:val="0"/>
          <w:numId w:val="33"/>
        </w:numPr>
      </w:pPr>
      <w:r w:rsidRPr="008F4A1C">
        <w:t xml:space="preserve">druh a rozsah potřebných zkoušek: rozpojitelnost nestmelených vrstev, odběr </w:t>
      </w:r>
      <w:r w:rsidRPr="008F4A1C">
        <w:br/>
        <w:t xml:space="preserve">a vyhodnocení materiálu zemní pláně a u asfaltových vrstev tloušťka vrstev, spojení vrstev, zrnitost, mezerovitost, obsah pojiva </w:t>
      </w:r>
      <w:r w:rsidR="00CC18A7" w:rsidRPr="008F4A1C">
        <w:t>vč. stanovení přítomnosti PAU dle TP 150 – Údržba a opravy vozovek pozemních komun</w:t>
      </w:r>
      <w:r w:rsidR="00A3479A" w:rsidRPr="008F4A1C">
        <w:t>ikací obsahující dehtová pojiva</w:t>
      </w:r>
    </w:p>
    <w:p w14:paraId="62F247B9" w14:textId="26328218" w:rsidR="00BF4BA2" w:rsidRPr="008F4A1C" w:rsidRDefault="00BF4BA2" w:rsidP="00BF4BA2">
      <w:pPr>
        <w:pStyle w:val="bntext30"/>
        <w:numPr>
          <w:ilvl w:val="0"/>
          <w:numId w:val="33"/>
        </w:numPr>
      </w:pPr>
      <w:r w:rsidRPr="008F4A1C">
        <w:t>stanovení dopravního zatížení</w:t>
      </w:r>
    </w:p>
    <w:p w14:paraId="03B674FA" w14:textId="77777777" w:rsidR="00BF4BA2" w:rsidRPr="008F4A1C" w:rsidRDefault="00BF4BA2" w:rsidP="00BF4BA2">
      <w:pPr>
        <w:pStyle w:val="bntext30"/>
        <w:numPr>
          <w:ilvl w:val="0"/>
          <w:numId w:val="33"/>
        </w:numPr>
      </w:pPr>
      <w:r w:rsidRPr="008F4A1C">
        <w:t>stanovení únosnosti podloží</w:t>
      </w:r>
    </w:p>
    <w:p w14:paraId="09B25C76" w14:textId="77777777" w:rsidR="00BF4BA2" w:rsidRPr="008F4A1C" w:rsidRDefault="00BF4BA2" w:rsidP="00BF4BA2">
      <w:pPr>
        <w:pStyle w:val="bntext30"/>
        <w:numPr>
          <w:ilvl w:val="0"/>
          <w:numId w:val="33"/>
        </w:numPr>
      </w:pPr>
      <w:r w:rsidRPr="008F4A1C">
        <w:lastRenderedPageBreak/>
        <w:t>skladba konstrukčních vrstev vozovky</w:t>
      </w:r>
    </w:p>
    <w:p w14:paraId="1A91D2D7" w14:textId="509C5878" w:rsidR="00BF4BA2" w:rsidRPr="008F4A1C" w:rsidRDefault="00BF4BA2" w:rsidP="00BF4BA2">
      <w:pPr>
        <w:pStyle w:val="bntext30"/>
        <w:numPr>
          <w:ilvl w:val="0"/>
          <w:numId w:val="33"/>
        </w:numPr>
      </w:pPr>
      <w:r w:rsidRPr="008F4A1C">
        <w:t xml:space="preserve">návrh konstrukce vozovky dle TP 170 </w:t>
      </w:r>
      <w:r w:rsidR="008D4602" w:rsidRPr="008F4A1C">
        <w:rPr>
          <w:bCs/>
          <w:color w:val="242424"/>
        </w:rPr>
        <w:t>Navrhování vozovek pozemních komunikací vč. dodatku</w:t>
      </w:r>
      <w:r w:rsidR="008D4602" w:rsidRPr="008F4A1C">
        <w:t xml:space="preserve"> </w:t>
      </w:r>
      <w:r w:rsidR="00CC18A7" w:rsidRPr="008F4A1C">
        <w:t>(dále též „TP 170)</w:t>
      </w:r>
    </w:p>
    <w:p w14:paraId="0A28EE32" w14:textId="5F3C4541" w:rsidR="00433E9A" w:rsidRPr="008F4A1C" w:rsidRDefault="00433E9A" w:rsidP="00BF4BA2">
      <w:pPr>
        <w:jc w:val="both"/>
        <w:rPr>
          <w:rFonts w:ascii="Arial" w:hAnsi="Arial" w:cs="Arial"/>
          <w:sz w:val="22"/>
          <w:szCs w:val="22"/>
        </w:rPr>
      </w:pPr>
    </w:p>
    <w:p w14:paraId="67524FE1" w14:textId="7B807582" w:rsidR="00BF4BA2" w:rsidRPr="008F4A1C" w:rsidRDefault="00BF4BA2" w:rsidP="00BF4BA2">
      <w:pPr>
        <w:jc w:val="both"/>
        <w:rPr>
          <w:rFonts w:ascii="Arial" w:hAnsi="Arial" w:cs="Arial"/>
          <w:sz w:val="22"/>
          <w:szCs w:val="22"/>
        </w:rPr>
      </w:pPr>
      <w:r w:rsidRPr="008F4A1C">
        <w:rPr>
          <w:rFonts w:ascii="Arial" w:hAnsi="Arial" w:cs="Arial"/>
          <w:sz w:val="22"/>
          <w:szCs w:val="22"/>
        </w:rPr>
        <w:t>Výstupem diagnostického průzkumu bude písemná zpráva, která bude obsahovat:</w:t>
      </w:r>
    </w:p>
    <w:p w14:paraId="5BCF5968" w14:textId="77777777" w:rsidR="00BF4BA2" w:rsidRPr="008F4A1C" w:rsidRDefault="00BF4BA2" w:rsidP="00BF4BA2">
      <w:pPr>
        <w:pStyle w:val="bntext30"/>
        <w:numPr>
          <w:ilvl w:val="0"/>
          <w:numId w:val="33"/>
        </w:numPr>
      </w:pPr>
      <w:r w:rsidRPr="008F4A1C">
        <w:t>popis poruch vozovky, posouzení jejich příčin</w:t>
      </w:r>
    </w:p>
    <w:p w14:paraId="3CA5CF7C" w14:textId="77777777" w:rsidR="00BF4BA2" w:rsidRPr="008F4A1C" w:rsidRDefault="00BF4BA2" w:rsidP="00BF4BA2">
      <w:pPr>
        <w:pStyle w:val="bntext30"/>
        <w:numPr>
          <w:ilvl w:val="0"/>
          <w:numId w:val="33"/>
        </w:numPr>
      </w:pPr>
      <w:r w:rsidRPr="008F4A1C">
        <w:t>fotodokumentaci s vyhodnocením vizuální prohlídky stavu vozovky</w:t>
      </w:r>
    </w:p>
    <w:p w14:paraId="4015A6AE" w14:textId="77777777" w:rsidR="00BF4BA2" w:rsidRPr="008F4A1C" w:rsidRDefault="00BF4BA2" w:rsidP="00BF4BA2">
      <w:pPr>
        <w:pStyle w:val="bntext30"/>
        <w:numPr>
          <w:ilvl w:val="0"/>
          <w:numId w:val="33"/>
        </w:numPr>
      </w:pPr>
      <w:r w:rsidRPr="008F4A1C">
        <w:t>popis provedených vývrtů/sond vč. fotodokumentace</w:t>
      </w:r>
    </w:p>
    <w:p w14:paraId="19A84ADD" w14:textId="77777777" w:rsidR="00BF4BA2" w:rsidRPr="008F4A1C" w:rsidRDefault="00BF4BA2" w:rsidP="00BF4BA2">
      <w:pPr>
        <w:pStyle w:val="bntext30"/>
        <w:numPr>
          <w:ilvl w:val="0"/>
          <w:numId w:val="33"/>
        </w:numPr>
      </w:pPr>
      <w:r w:rsidRPr="008F4A1C">
        <w:t>vyhodnocení vývrtů/sond, výsledky měření, rozborů a zkoušek</w:t>
      </w:r>
    </w:p>
    <w:p w14:paraId="684CB81B" w14:textId="2C8562D8" w:rsidR="00BF4BA2" w:rsidRPr="008F4A1C" w:rsidRDefault="00BF4BA2" w:rsidP="00BF4BA2">
      <w:pPr>
        <w:pStyle w:val="bntext30"/>
        <w:numPr>
          <w:ilvl w:val="0"/>
          <w:numId w:val="33"/>
        </w:numPr>
      </w:pPr>
      <w:r w:rsidRPr="008F4A1C">
        <w:t>návrh způsobu a technologie opravy (dle stanovení dopravního zatížení</w:t>
      </w:r>
      <w:r w:rsidR="00694D10" w:rsidRPr="008F4A1C">
        <w:t xml:space="preserve"> s přihlédnutím k užití komunikace jako </w:t>
      </w:r>
      <w:proofErr w:type="spellStart"/>
      <w:r w:rsidR="00694D10" w:rsidRPr="008F4A1C">
        <w:t>návozové</w:t>
      </w:r>
      <w:proofErr w:type="spellEnd"/>
      <w:r w:rsidR="00694D10" w:rsidRPr="008F4A1C">
        <w:t xml:space="preserve"> trasy pro NJZ EDU</w:t>
      </w:r>
      <w:r w:rsidRPr="008F4A1C">
        <w:t xml:space="preserve">) TP 170 </w:t>
      </w:r>
    </w:p>
    <w:p w14:paraId="623FCA02" w14:textId="77777777"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14:paraId="4435A5A3" w14:textId="309715ED" w:rsidR="00BF4BA2" w:rsidRPr="00762347" w:rsidRDefault="008F4A1C" w:rsidP="00BF4BA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Zpráva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BF4BA2" w:rsidRPr="00762347">
        <w:rPr>
          <w:rFonts w:ascii="Arial" w:hAnsi="Arial" w:cs="Arial"/>
          <w:sz w:val="22"/>
          <w:szCs w:val="22"/>
        </w:rPr>
        <w:t>o provedeném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BF4BA2" w:rsidRPr="00762347">
        <w:rPr>
          <w:rFonts w:ascii="Arial" w:hAnsi="Arial" w:cs="Arial"/>
          <w:sz w:val="22"/>
          <w:szCs w:val="22"/>
        </w:rPr>
        <w:t xml:space="preserve">diagnostickém průzkumu bude předána </w:t>
      </w:r>
      <w:r w:rsidR="00CC18A7" w:rsidRPr="0018580A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bjednateli </w:t>
      </w:r>
      <w:r w:rsidR="00BF4BA2" w:rsidRPr="0018580A">
        <w:rPr>
          <w:rFonts w:ascii="Arial" w:hAnsi="Arial" w:cs="Arial"/>
          <w:sz w:val="22"/>
          <w:szCs w:val="22"/>
        </w:rPr>
        <w:t xml:space="preserve">ve </w:t>
      </w:r>
      <w:r w:rsidR="00BF4BA2" w:rsidRPr="008F4A1C">
        <w:rPr>
          <w:rFonts w:ascii="Arial" w:hAnsi="Arial" w:cs="Arial"/>
          <w:sz w:val="22"/>
          <w:szCs w:val="22"/>
        </w:rPr>
        <w:t>čtyřech</w:t>
      </w:r>
      <w:r>
        <w:rPr>
          <w:rFonts w:ascii="Arial" w:hAnsi="Arial" w:cs="Arial"/>
          <w:sz w:val="22"/>
          <w:szCs w:val="22"/>
        </w:rPr>
        <w:t xml:space="preserve"> </w:t>
      </w:r>
      <w:r w:rsidR="00CC18A7" w:rsidRPr="0018580A">
        <w:rPr>
          <w:rFonts w:ascii="Arial" w:hAnsi="Arial" w:cs="Arial"/>
          <w:sz w:val="22"/>
          <w:szCs w:val="22"/>
        </w:rPr>
        <w:t>vyhotoveních</w:t>
      </w:r>
      <w:r>
        <w:rPr>
          <w:rFonts w:ascii="Arial" w:hAnsi="Arial" w:cs="Arial"/>
          <w:sz w:val="22"/>
          <w:szCs w:val="22"/>
        </w:rPr>
        <w:t xml:space="preserve"> </w:t>
      </w:r>
      <w:r w:rsidR="00BF4BA2" w:rsidRPr="0018580A">
        <w:rPr>
          <w:rFonts w:ascii="Arial" w:hAnsi="Arial" w:cs="Arial"/>
          <w:sz w:val="22"/>
          <w:szCs w:val="22"/>
        </w:rPr>
        <w:t xml:space="preserve">v </w:t>
      </w:r>
      <w:r w:rsidR="00CC18A7" w:rsidRPr="0018580A">
        <w:rPr>
          <w:rFonts w:ascii="Arial" w:hAnsi="Arial" w:cs="Arial"/>
          <w:sz w:val="22"/>
          <w:szCs w:val="22"/>
        </w:rPr>
        <w:t>listinné</w:t>
      </w:r>
      <w:r w:rsidR="00BF4BA2" w:rsidRPr="0018580A">
        <w:rPr>
          <w:rFonts w:ascii="Arial" w:hAnsi="Arial" w:cs="Arial"/>
          <w:sz w:val="22"/>
          <w:szCs w:val="22"/>
        </w:rPr>
        <w:t xml:space="preserve"> podobě a 1x v digitální podobě (v plném rozsahu </w:t>
      </w:r>
      <w:r w:rsidR="00CC18A7" w:rsidRPr="0018580A">
        <w:rPr>
          <w:rFonts w:ascii="Arial" w:hAnsi="Arial" w:cs="Arial"/>
          <w:sz w:val="22"/>
          <w:szCs w:val="22"/>
        </w:rPr>
        <w:t>listinné</w:t>
      </w:r>
      <w:r w:rsidR="00BF4BA2" w:rsidRPr="0018580A">
        <w:rPr>
          <w:rFonts w:ascii="Arial" w:hAnsi="Arial" w:cs="Arial"/>
          <w:sz w:val="22"/>
          <w:szCs w:val="22"/>
        </w:rPr>
        <w:t xml:space="preserve"> podoby).</w:t>
      </w:r>
    </w:p>
    <w:p w14:paraId="5920422B" w14:textId="77777777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597514C" w14:textId="77777777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916BD1B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</w:t>
      </w:r>
    </w:p>
    <w:p w14:paraId="58618F3F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31C146F1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5ECB6A55" w14:textId="07F36723" w:rsidR="00BF4BA2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8F4A1C">
        <w:rPr>
          <w:rFonts w:ascii="Arial" w:hAnsi="Arial" w:cs="Arial"/>
          <w:bCs/>
          <w:sz w:val="22"/>
          <w:szCs w:val="22"/>
        </w:rPr>
        <w:t>hluková a exhalační studie (v případě požadavku KHS),</w:t>
      </w:r>
    </w:p>
    <w:p w14:paraId="3CBB3677" w14:textId="6DE36FD1" w:rsidR="00BF4BA2" w:rsidRPr="005E7606" w:rsidRDefault="00AA2FB8" w:rsidP="005E7606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5E7606">
        <w:rPr>
          <w:rFonts w:ascii="Arial" w:hAnsi="Arial" w:cs="Arial"/>
          <w:bCs/>
          <w:sz w:val="22"/>
          <w:szCs w:val="22"/>
        </w:rPr>
        <w:t>entomologický posudek</w:t>
      </w:r>
      <w:r w:rsidR="00AF12FC" w:rsidRPr="005E7606">
        <w:rPr>
          <w:rFonts w:ascii="Arial" w:hAnsi="Arial" w:cs="Arial"/>
          <w:bCs/>
          <w:sz w:val="22"/>
          <w:szCs w:val="22"/>
        </w:rPr>
        <w:t>, který posoudí dřeviny navržené ke kácení</w:t>
      </w:r>
      <w:r w:rsidR="005E7606">
        <w:rPr>
          <w:rFonts w:ascii="Arial" w:hAnsi="Arial" w:cs="Arial"/>
          <w:bCs/>
          <w:sz w:val="22"/>
          <w:szCs w:val="22"/>
        </w:rPr>
        <w:t xml:space="preserve"> (mimo les)</w:t>
      </w:r>
      <w:r w:rsidR="00AF12FC" w:rsidRPr="005E7606">
        <w:rPr>
          <w:rFonts w:ascii="Arial" w:hAnsi="Arial" w:cs="Arial"/>
          <w:bCs/>
          <w:sz w:val="22"/>
          <w:szCs w:val="22"/>
        </w:rPr>
        <w:t xml:space="preserve">, </w:t>
      </w:r>
      <w:r w:rsidR="0041343C">
        <w:rPr>
          <w:rFonts w:ascii="Arial" w:hAnsi="Arial" w:cs="Arial"/>
          <w:bCs/>
          <w:sz w:val="22"/>
          <w:szCs w:val="22"/>
        </w:rPr>
        <w:t xml:space="preserve">biologické průzkumy a hodnocení, </w:t>
      </w:r>
      <w:r w:rsidR="00AF12FC" w:rsidRPr="005E7606">
        <w:rPr>
          <w:rFonts w:ascii="Arial" w:hAnsi="Arial" w:cs="Arial"/>
          <w:bCs/>
          <w:sz w:val="22"/>
          <w:szCs w:val="22"/>
        </w:rPr>
        <w:t>stanovisko k zásahu do VKP, souhlas dle §17 vodního zákona</w:t>
      </w:r>
      <w:r w:rsidR="0041343C">
        <w:rPr>
          <w:rFonts w:ascii="Arial" w:hAnsi="Arial" w:cs="Arial"/>
          <w:bCs/>
          <w:sz w:val="22"/>
          <w:szCs w:val="22"/>
        </w:rPr>
        <w:t>,</w:t>
      </w:r>
      <w:r w:rsidR="00300F86" w:rsidRPr="00300F86">
        <w:rPr>
          <w:rFonts w:ascii="Arial" w:hAnsi="Arial" w:cs="Arial"/>
          <w:bCs/>
          <w:sz w:val="22"/>
          <w:szCs w:val="22"/>
        </w:rPr>
        <w:t xml:space="preserve"> </w:t>
      </w:r>
      <w:r w:rsidR="00300F86">
        <w:rPr>
          <w:rFonts w:ascii="Arial" w:hAnsi="Arial" w:cs="Arial"/>
          <w:bCs/>
          <w:sz w:val="22"/>
          <w:szCs w:val="22"/>
        </w:rPr>
        <w:t>(v</w:t>
      </w:r>
      <w:r w:rsidR="008F4A1C">
        <w:rPr>
          <w:rFonts w:ascii="Arial" w:hAnsi="Arial" w:cs="Arial"/>
          <w:bCs/>
          <w:sz w:val="22"/>
          <w:szCs w:val="22"/>
        </w:rPr>
        <w:t> </w:t>
      </w:r>
      <w:r w:rsidR="00300F86">
        <w:rPr>
          <w:rFonts w:ascii="Arial" w:hAnsi="Arial" w:cs="Arial"/>
          <w:bCs/>
          <w:sz w:val="22"/>
          <w:szCs w:val="22"/>
        </w:rPr>
        <w:t>případě požadavku ŽP)</w:t>
      </w:r>
      <w:r w:rsidR="008F4A1C">
        <w:rPr>
          <w:rFonts w:ascii="Arial" w:hAnsi="Arial" w:cs="Arial"/>
          <w:bCs/>
          <w:sz w:val="22"/>
          <w:szCs w:val="22"/>
        </w:rPr>
        <w:t xml:space="preserve"> </w:t>
      </w:r>
      <w:r w:rsidR="005E7606">
        <w:rPr>
          <w:rFonts w:ascii="Arial" w:hAnsi="Arial" w:cs="Arial"/>
          <w:bCs/>
          <w:sz w:val="22"/>
          <w:szCs w:val="22"/>
        </w:rPr>
        <w:t>ř</w:t>
      </w:r>
      <w:r w:rsidR="00BF4BA2" w:rsidRPr="005E76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="00BF4BA2" w:rsidRPr="005E7606">
        <w:rPr>
          <w:rFonts w:ascii="Arial" w:hAnsi="Arial" w:cs="Arial"/>
          <w:sz w:val="22"/>
          <w:szCs w:val="22"/>
        </w:rPr>
        <w:t>(včetně možného návrhu odlučovačů ropných látek),</w:t>
      </w:r>
    </w:p>
    <w:p w14:paraId="7525492C" w14:textId="77777777" w:rsidR="00FA4E4C" w:rsidRPr="001A69C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327503F0" w14:textId="2809D7E0" w:rsidR="00FA4E4C" w:rsidRPr="00296561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hotovitele tak, aby bylo možno v rámci PDPS vytvořit řezy po 20 m a v místě </w:t>
      </w:r>
      <w:r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4E24D7D7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76794225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24EB8CFD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7B8C9003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5A7DB594" w14:textId="677898EB" w:rsidR="00FA4E4C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</w:p>
    <w:p w14:paraId="23ABDD96" w14:textId="77777777" w:rsidR="00FA4E4C" w:rsidRPr="007C190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39EBAC60" w14:textId="54D4081E" w:rsidR="004370F9" w:rsidRPr="00761CF6" w:rsidRDefault="00FA4E4C" w:rsidP="004370F9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1E3EB832" w14:textId="2E29BFB3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64FB66D" w14:textId="0718AD5F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Uzavřením této smlouvy je uvedená osoba jmenována koordinátorem BOZP pro fázi přípravy stavby. Jeho odměna je součástí ceny </w:t>
      </w:r>
      <w:r w:rsidR="008A5301">
        <w:rPr>
          <w:rFonts w:ascii="Arial" w:hAnsi="Arial" w:cs="Arial"/>
          <w:bCs/>
          <w:sz w:val="22"/>
          <w:szCs w:val="22"/>
        </w:rPr>
        <w:t xml:space="preserve">dle čl. </w:t>
      </w:r>
      <w:proofErr w:type="gramStart"/>
      <w:r w:rsidR="008A5301">
        <w:rPr>
          <w:rFonts w:ascii="Arial" w:hAnsi="Arial" w:cs="Arial"/>
          <w:bCs/>
          <w:sz w:val="22"/>
          <w:szCs w:val="22"/>
        </w:rPr>
        <w:t>4.4. této</w:t>
      </w:r>
      <w:proofErr w:type="gramEnd"/>
      <w:r w:rsidR="008A5301">
        <w:rPr>
          <w:rFonts w:ascii="Arial" w:hAnsi="Arial" w:cs="Arial"/>
          <w:bCs/>
          <w:sz w:val="22"/>
          <w:szCs w:val="22"/>
        </w:rPr>
        <w:t xml:space="preserve"> smlouvy.</w:t>
      </w:r>
      <w:r w:rsidR="00760EC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>
        <w:rPr>
          <w:rFonts w:ascii="Arial" w:hAnsi="Arial" w:cs="Arial"/>
          <w:sz w:val="22"/>
          <w:szCs w:val="22"/>
        </w:rPr>
        <w:t>hotovitel</w:t>
      </w:r>
      <w:r w:rsidR="003C0A40"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 w:rsidR="003C0A40">
        <w:rPr>
          <w:rFonts w:ascii="Arial" w:hAnsi="Arial" w:cs="Arial"/>
          <w:sz w:val="22"/>
          <w:szCs w:val="22"/>
        </w:rPr>
        <w:t>objednatele</w:t>
      </w:r>
      <w:r w:rsidR="003C0A40" w:rsidRPr="005C477F">
        <w:rPr>
          <w:rFonts w:ascii="Arial" w:hAnsi="Arial" w:cs="Arial"/>
          <w:sz w:val="22"/>
          <w:szCs w:val="22"/>
        </w:rPr>
        <w:t xml:space="preserve">, </w:t>
      </w:r>
      <w:r w:rsidR="00463660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14:paraId="7A784EF5" w14:textId="77777777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479F766" w14:textId="77777777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Předpokládaný rozsah stavebních objektů:</w:t>
      </w:r>
    </w:p>
    <w:p w14:paraId="06150190" w14:textId="3A90D2C4" w:rsidR="00CF664E" w:rsidRPr="00CF664E" w:rsidRDefault="00674608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Rekonstrukce silnice </w:t>
      </w:r>
      <w:r w:rsidR="00CF664E" w:rsidRPr="00CF664E">
        <w:rPr>
          <w:rFonts w:ascii="Arial" w:eastAsia="Calibri" w:hAnsi="Arial" w:cs="Arial"/>
          <w:iCs/>
          <w:sz w:val="22"/>
          <w:szCs w:val="22"/>
          <w:lang w:eastAsia="en-US"/>
        </w:rPr>
        <w:t>II/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399</w:t>
      </w:r>
      <w:r w:rsidR="00CF664E"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 w:rsidR="005C0772">
        <w:rPr>
          <w:rFonts w:ascii="Arial" w:eastAsia="Calibri" w:hAnsi="Arial" w:cs="Arial"/>
          <w:iCs/>
          <w:sz w:val="22"/>
          <w:szCs w:val="22"/>
          <w:lang w:eastAsia="en-US"/>
        </w:rPr>
        <w:t>v provozním staničení cca 0,0 – 4,3</w:t>
      </w:r>
      <w:r w:rsidR="00CF664E" w:rsidRPr="00CF664E">
        <w:rPr>
          <w:rFonts w:ascii="Arial" w:eastAsia="Calibri" w:hAnsi="Arial" w:cs="Arial"/>
          <w:iCs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</w:p>
    <w:p w14:paraId="71DB03A1" w14:textId="77777777" w:rsidR="00CF664E" w:rsidRPr="00CF664E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Napojení, sjezdy, úpravy křižovatek</w:t>
      </w:r>
    </w:p>
    <w:p w14:paraId="7A271D3D" w14:textId="684F454E" w:rsidR="00CF664E" w:rsidRPr="00CF664E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Přeložky inženýrských sítí vyvolané rekonstrukcí silnice II/</w:t>
      </w:r>
      <w:r w:rsidR="00674608">
        <w:rPr>
          <w:rFonts w:ascii="Arial" w:eastAsia="Calibri" w:hAnsi="Arial" w:cs="Arial"/>
          <w:iCs/>
          <w:sz w:val="22"/>
          <w:szCs w:val="22"/>
          <w:lang w:eastAsia="en-US"/>
        </w:rPr>
        <w:t>399</w:t>
      </w:r>
    </w:p>
    <w:p w14:paraId="4999A0C6" w14:textId="2BC1AFD9" w:rsidR="00CF664E" w:rsidRPr="00F02A00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Odvodnění komunikac</w:t>
      </w:r>
      <w:r w:rsidR="00A72524">
        <w:rPr>
          <w:rFonts w:ascii="Arial" w:eastAsia="Calibri" w:hAnsi="Arial" w:cs="Arial"/>
          <w:iCs/>
          <w:sz w:val="22"/>
          <w:szCs w:val="22"/>
          <w:lang w:eastAsia="en-US"/>
        </w:rPr>
        <w:t>í</w:t>
      </w:r>
    </w:p>
    <w:p w14:paraId="25B9B043" w14:textId="77777777" w:rsidR="00CF664E" w:rsidRPr="00F02A00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F02A00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Přechodné dopravní značení </w:t>
      </w:r>
    </w:p>
    <w:p w14:paraId="5FABB622" w14:textId="77777777" w:rsidR="00CF664E" w:rsidRPr="00CF664E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Trvalé dopravní značení </w:t>
      </w:r>
    </w:p>
    <w:p w14:paraId="59770E3E" w14:textId="77777777" w:rsidR="00FA4E4C" w:rsidRP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76A3CD6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1ACAF30" w14:textId="77777777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lastRenderedPageBreak/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B449FD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68C9AF48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C565E1C" w14:textId="460BBE72"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x v písemné podobě, z toho 3x bude využita pro zajištění vydání </w:t>
      </w:r>
      <w:r w:rsidR="00515D64">
        <w:rPr>
          <w:rFonts w:ascii="Arial" w:hAnsi="Arial" w:cs="Arial"/>
          <w:bCs/>
          <w:sz w:val="22"/>
          <w:szCs w:val="22"/>
        </w:rPr>
        <w:t xml:space="preserve">společného </w:t>
      </w:r>
      <w:r w:rsidR="00B37EFF">
        <w:rPr>
          <w:rFonts w:ascii="Arial" w:hAnsi="Arial" w:cs="Arial"/>
          <w:bCs/>
          <w:sz w:val="22"/>
          <w:szCs w:val="22"/>
        </w:rPr>
        <w:t>povolení</w:t>
      </w:r>
    </w:p>
    <w:p w14:paraId="386522CD" w14:textId="3B3AC44E"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1AF4E904" w14:textId="4502793F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1x zaměření v tištěné podobě, 1x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409C106D" w14:textId="77777777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3E2EF47F" w14:textId="54591CBF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FA4E4C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i 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 xml:space="preserve">SP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9B0A3E0" w14:textId="08AE990E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D3267EF" w14:textId="77777777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F7F0FC9" w14:textId="77777777" w:rsidR="003E7054" w:rsidRPr="008F4A1C" w:rsidRDefault="001D0546" w:rsidP="001D0546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Oznámení záměru podle §6 zákona č. 100/2001 Sb. o posuzování vlivu na životní prostředí v platném znění, zpracované podle přílohy č. 3. </w:t>
      </w:r>
    </w:p>
    <w:p w14:paraId="06419CD1" w14:textId="2140874C" w:rsidR="0041343C" w:rsidRDefault="001D0546" w:rsidP="008F4A1C">
      <w:pPr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F4A1C">
        <w:rPr>
          <w:rFonts w:ascii="Arial" w:hAnsi="Arial" w:cs="Arial"/>
          <w:bCs/>
          <w:sz w:val="22"/>
          <w:szCs w:val="22"/>
        </w:rPr>
        <w:t xml:space="preserve">Oznámení záměru bude předáno v písemné podobě v počtu požadovaném </w:t>
      </w:r>
      <w:proofErr w:type="spellStart"/>
      <w:r w:rsidRPr="008F4A1C">
        <w:rPr>
          <w:rFonts w:ascii="Arial" w:hAnsi="Arial" w:cs="Arial"/>
          <w:bCs/>
          <w:sz w:val="22"/>
          <w:szCs w:val="22"/>
        </w:rPr>
        <w:t>KrÚ</w:t>
      </w:r>
      <w:proofErr w:type="spellEnd"/>
      <w:r w:rsidRPr="008F4A1C">
        <w:rPr>
          <w:rFonts w:ascii="Arial" w:hAnsi="Arial" w:cs="Arial"/>
          <w:bCs/>
          <w:sz w:val="22"/>
          <w:szCs w:val="22"/>
        </w:rPr>
        <w:t xml:space="preserve"> K</w:t>
      </w:r>
      <w:r w:rsidR="003E7054">
        <w:rPr>
          <w:rFonts w:ascii="Arial" w:hAnsi="Arial" w:cs="Arial"/>
          <w:bCs/>
          <w:sz w:val="22"/>
          <w:szCs w:val="22"/>
        </w:rPr>
        <w:t>r</w:t>
      </w:r>
      <w:r w:rsidRPr="008F4A1C">
        <w:rPr>
          <w:rFonts w:ascii="Arial" w:hAnsi="Arial" w:cs="Arial"/>
          <w:bCs/>
          <w:sz w:val="22"/>
          <w:szCs w:val="22"/>
        </w:rPr>
        <w:t xml:space="preserve">aje Vysočina odborem ŽP a 1x v digitální podobě. Předmětem plnění je rovněž zajištění vydání Závěru zjišťovacího řízení. </w:t>
      </w:r>
    </w:p>
    <w:p w14:paraId="3038FB12" w14:textId="77777777" w:rsidR="003E7054" w:rsidRPr="008F4A1C" w:rsidRDefault="003E7054" w:rsidP="008F4A1C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2C71FB2F" w14:textId="22E6AB2D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společného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7CB752AE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="001B743F">
        <w:rPr>
          <w:rFonts w:ascii="Arial" w:hAnsi="Arial" w:cs="Arial"/>
          <w:spacing w:val="-4"/>
          <w:sz w:val="22"/>
          <w:szCs w:val="22"/>
        </w:rPr>
        <w:t xml:space="preserve">společného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1B743F">
        <w:rPr>
          <w:rFonts w:ascii="Arial" w:hAnsi="Arial" w:cs="Arial"/>
          <w:sz w:val="22"/>
          <w:szCs w:val="22"/>
        </w:rPr>
        <w:t xml:space="preserve">společného </w:t>
      </w:r>
      <w:r w:rsidR="00E225B8">
        <w:rPr>
          <w:rFonts w:ascii="Arial" w:hAnsi="Arial" w:cs="Arial"/>
          <w:sz w:val="22"/>
          <w:szCs w:val="22"/>
        </w:rPr>
        <w:t xml:space="preserve">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19E4C3C6" w14:textId="77777777" w:rsidR="00C8524D" w:rsidRDefault="005E23FC" w:rsidP="00937D34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  <w:r w:rsidR="00C8524D">
        <w:rPr>
          <w:rFonts w:ascii="Arial" w:hAnsi="Arial" w:cs="Arial"/>
          <w:sz w:val="22"/>
          <w:szCs w:val="22"/>
        </w:rPr>
        <w:t xml:space="preserve"> </w:t>
      </w:r>
    </w:p>
    <w:p w14:paraId="2A14DB61" w14:textId="28662F89" w:rsidR="00975028" w:rsidRDefault="00937D34" w:rsidP="00937D34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937D34">
        <w:rPr>
          <w:rFonts w:ascii="Arial" w:hAnsi="Arial" w:cs="Arial"/>
          <w:sz w:val="22"/>
          <w:szCs w:val="22"/>
        </w:rPr>
        <w:t>Součástí je rovněž zajištění podkladů pro vynětí pozemků ze zemědělského</w:t>
      </w:r>
      <w:r>
        <w:rPr>
          <w:rFonts w:ascii="Arial" w:hAnsi="Arial" w:cs="Arial"/>
          <w:sz w:val="22"/>
          <w:szCs w:val="22"/>
        </w:rPr>
        <w:t xml:space="preserve"> </w:t>
      </w:r>
      <w:r w:rsidRPr="00937D34">
        <w:rPr>
          <w:rFonts w:ascii="Arial" w:hAnsi="Arial" w:cs="Arial"/>
          <w:sz w:val="22"/>
          <w:szCs w:val="22"/>
        </w:rPr>
        <w:t>půdního fondu (dále jen „ZPF“) a pozemků určených pro plnění funkce lesa (dále jen „PUPFL")</w:t>
      </w:r>
      <w:r>
        <w:rPr>
          <w:rFonts w:ascii="Arial" w:hAnsi="Arial" w:cs="Arial"/>
          <w:sz w:val="22"/>
          <w:szCs w:val="22"/>
        </w:rPr>
        <w:t>.</w:t>
      </w:r>
    </w:p>
    <w:p w14:paraId="59989CE0" w14:textId="2093C6B8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EC72E4B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09C862" w14:textId="77777777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18592621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777777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56D8458A" w:rsidR="00975028" w:rsidRPr="004E0CEA" w:rsidRDefault="0049405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75028" w:rsidRPr="004E0CEA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(CD)</w:t>
      </w:r>
    </w:p>
    <w:p w14:paraId="6EA0F2C7" w14:textId="77777777" w:rsidR="007E1F28" w:rsidRPr="004E0CEA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71CCC058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D86C3B" w:rsidRPr="004E0CEA">
        <w:rPr>
          <w:rFonts w:ascii="Arial" w:hAnsi="Arial" w:cs="Arial"/>
          <w:sz w:val="22"/>
          <w:szCs w:val="22"/>
        </w:rPr>
        <w:t>1</w:t>
      </w:r>
      <w:r w:rsidR="00975028" w:rsidRPr="004E0CEA">
        <w:rPr>
          <w:rFonts w:ascii="Arial" w:hAnsi="Arial" w:cs="Arial"/>
          <w:sz w:val="22"/>
          <w:szCs w:val="22"/>
        </w:rPr>
        <w:t xml:space="preserve">x 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A72524">
        <w:rPr>
          <w:rFonts w:ascii="Arial" w:hAnsi="Arial" w:cs="Arial"/>
          <w:sz w:val="22"/>
          <w:szCs w:val="22"/>
        </w:rPr>
        <w:t>xls</w:t>
      </w:r>
      <w:proofErr w:type="spellEnd"/>
      <w:r w:rsidR="00A72524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(CD)</w:t>
      </w:r>
    </w:p>
    <w:p w14:paraId="5B6B62B4" w14:textId="4A6C93EC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D86C3B" w:rsidRPr="004E0CEA">
        <w:rPr>
          <w:rFonts w:ascii="Arial" w:hAnsi="Arial" w:cs="Arial"/>
          <w:sz w:val="22"/>
          <w:szCs w:val="22"/>
        </w:rPr>
        <w:t>1</w:t>
      </w:r>
      <w:r w:rsidR="00975028" w:rsidRPr="004E0CEA">
        <w:rPr>
          <w:rFonts w:ascii="Arial" w:hAnsi="Arial" w:cs="Arial"/>
          <w:sz w:val="22"/>
          <w:szCs w:val="22"/>
        </w:rPr>
        <w:t xml:space="preserve">x 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>,</w:t>
      </w:r>
      <w:r w:rsidR="00A7252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72524">
        <w:rPr>
          <w:rFonts w:ascii="Arial" w:hAnsi="Arial" w:cs="Arial"/>
          <w:sz w:val="22"/>
          <w:szCs w:val="22"/>
        </w:rPr>
        <w:t>xls</w:t>
      </w:r>
      <w:proofErr w:type="spellEnd"/>
      <w:r w:rsidR="00A72524">
        <w:rPr>
          <w:rFonts w:ascii="Arial" w:hAnsi="Arial" w:cs="Arial"/>
          <w:sz w:val="22"/>
          <w:szCs w:val="22"/>
        </w:rPr>
        <w:t>,</w:t>
      </w:r>
      <w:r w:rsidR="00975028" w:rsidRPr="004E0CE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(CD) 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PDPS</w:t>
      </w:r>
      <w:r w:rsidRPr="004E0CEA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PDPS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2606D6F1" w14:textId="0C237910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Pr="00FA1BAB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12DDCC7" w14:textId="16D79814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077BB43C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7E54C3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2AA7523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05C8360" w14:textId="676B1600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1237F31E" w14:textId="60AE83E0" w:rsidR="0085279D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20621C3" w14:textId="5F4DCE2A" w:rsidR="0085279D" w:rsidRPr="00675A6F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828D48B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7C06F5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7B8C450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92FA06" w14:textId="17E844DE" w:rsidR="00E4308E" w:rsidRPr="00675A6F" w:rsidRDefault="007C67A8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s </w:t>
      </w:r>
      <w:r w:rsidR="00DC4CCA" w:rsidRPr="00DC4CCA">
        <w:rPr>
          <w:rFonts w:ascii="Arial" w:hAnsi="Arial" w:cs="Arial"/>
          <w:bCs/>
          <w:sz w:val="22"/>
          <w:szCs w:val="22"/>
        </w:rPr>
        <w:t>Autorizační</w:t>
      </w:r>
      <w:r w:rsidR="00DC4CCA">
        <w:rPr>
          <w:rFonts w:ascii="Arial" w:hAnsi="Arial" w:cs="Arial"/>
          <w:bCs/>
          <w:sz w:val="22"/>
          <w:szCs w:val="22"/>
        </w:rPr>
        <w:t>m</w:t>
      </w:r>
      <w:r w:rsidR="00DC4CCA" w:rsidRPr="00DC4CCA">
        <w:rPr>
          <w:rFonts w:ascii="Arial" w:hAnsi="Arial" w:cs="Arial"/>
          <w:bCs/>
          <w:sz w:val="22"/>
          <w:szCs w:val="22"/>
        </w:rPr>
        <w:t xml:space="preserve"> zákon</w:t>
      </w:r>
      <w:r w:rsidR="00DC4CCA">
        <w:rPr>
          <w:rFonts w:ascii="Arial" w:hAnsi="Arial" w:cs="Arial"/>
          <w:bCs/>
          <w:sz w:val="22"/>
          <w:szCs w:val="22"/>
        </w:rPr>
        <w:t>em</w:t>
      </w:r>
      <w:r w:rsidR="00DC4CCA" w:rsidRPr="00DC4CCA">
        <w:rPr>
          <w:rFonts w:ascii="Arial" w:hAnsi="Arial" w:cs="Arial"/>
          <w:bCs/>
          <w:sz w:val="22"/>
          <w:szCs w:val="22"/>
        </w:rPr>
        <w:t xml:space="preserve"> č. 360/1992 Sb.</w:t>
      </w:r>
      <w:r w:rsidR="00DC4CCA">
        <w:rPr>
          <w:rFonts w:ascii="Arial" w:hAnsi="Arial" w:cs="Arial"/>
          <w:bCs/>
          <w:sz w:val="22"/>
          <w:szCs w:val="22"/>
        </w:rPr>
        <w:t>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38E74B9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B20AE0E" w14:textId="11F62285"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3FC2288D" w14:textId="77777777"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09681" w14:textId="7777777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0BCA9F38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lastRenderedPageBreak/>
        <w:t>Předmětem výkonu AD je především:</w:t>
      </w:r>
    </w:p>
    <w:p w14:paraId="1530D35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128C402F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</w:t>
      </w:r>
      <w:r w:rsidR="00515D64">
        <w:rPr>
          <w:rFonts w:ascii="Arial" w:hAnsi="Arial" w:cs="Arial"/>
          <w:sz w:val="22"/>
          <w:szCs w:val="22"/>
        </w:rPr>
        <w:t xml:space="preserve">společným </w:t>
      </w:r>
      <w:r w:rsidRPr="00F74F1B">
        <w:rPr>
          <w:rFonts w:ascii="Arial" w:hAnsi="Arial" w:cs="Arial"/>
          <w:sz w:val="22"/>
          <w:szCs w:val="22"/>
        </w:rPr>
        <w:t>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123003A0" w14:textId="77777777" w:rsidR="005D65E0" w:rsidRPr="00E80ABA" w:rsidRDefault="005D65E0" w:rsidP="00E80ABA">
      <w:pPr>
        <w:overflowPunct/>
        <w:autoSpaceDE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A013BA" w14:textId="4D3F586C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14D95">
        <w:rPr>
          <w:rFonts w:ascii="Arial" w:hAnsi="Arial" w:cs="Arial"/>
          <w:sz w:val="22"/>
          <w:szCs w:val="22"/>
        </w:rPr>
        <w:t>O</w:t>
      </w:r>
      <w:r w:rsidR="00C87BC5" w:rsidRPr="00814D95">
        <w:rPr>
          <w:rFonts w:ascii="Arial" w:hAnsi="Arial" w:cs="Arial"/>
          <w:sz w:val="22"/>
          <w:szCs w:val="22"/>
        </w:rPr>
        <w:t>bjednatel předpoklá</w:t>
      </w:r>
      <w:r w:rsidR="00215613" w:rsidRPr="00B221E4">
        <w:rPr>
          <w:rFonts w:ascii="Arial" w:hAnsi="Arial" w:cs="Arial"/>
          <w:sz w:val="22"/>
          <w:szCs w:val="22"/>
        </w:rPr>
        <w:t>d</w:t>
      </w:r>
      <w:r w:rsidR="00C87BC5" w:rsidRPr="00B221E4">
        <w:rPr>
          <w:rFonts w:ascii="Arial" w:hAnsi="Arial" w:cs="Arial"/>
          <w:sz w:val="22"/>
          <w:szCs w:val="22"/>
        </w:rPr>
        <w:t>á</w:t>
      </w:r>
      <w:r w:rsidR="00215613" w:rsidRPr="00814D62">
        <w:rPr>
          <w:rFonts w:ascii="Arial" w:hAnsi="Arial" w:cs="Arial"/>
          <w:sz w:val="22"/>
          <w:szCs w:val="22"/>
        </w:rPr>
        <w:t xml:space="preserve"> </w:t>
      </w:r>
      <w:r w:rsidR="00C87BC5" w:rsidRPr="00E80ABA">
        <w:rPr>
          <w:rFonts w:ascii="Arial" w:hAnsi="Arial" w:cs="Arial"/>
          <w:sz w:val="22"/>
          <w:szCs w:val="22"/>
        </w:rPr>
        <w:t xml:space="preserve">provedení </w:t>
      </w:r>
      <w:r w:rsidR="00243D64" w:rsidRPr="00E80ABA">
        <w:rPr>
          <w:rFonts w:ascii="Arial" w:hAnsi="Arial" w:cs="Arial"/>
          <w:sz w:val="22"/>
          <w:szCs w:val="22"/>
        </w:rPr>
        <w:t>30</w:t>
      </w:r>
      <w:r w:rsidR="00EB1D6F" w:rsidRPr="00E80ABA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E80ABA">
        <w:rPr>
          <w:rFonts w:ascii="Arial" w:hAnsi="Arial" w:cs="Arial"/>
          <w:sz w:val="22"/>
          <w:szCs w:val="22"/>
        </w:rPr>
        <w:t xml:space="preserve"> AD </w:t>
      </w:r>
      <w:r w:rsidR="00C87BC5" w:rsidRPr="00E80ABA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E80ABA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E80ABA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E80ABA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E80ABA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E80ABA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E80ABA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E80ABA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E80ABA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77777777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AD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77777777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AD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. Předmět, termín a místo výkonu AD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32209AA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lastRenderedPageBreak/>
        <w:t>Zhotovitel předloží Objednateli k odsouhlasení koncept projektové dokumentace (D</w:t>
      </w:r>
      <w:r w:rsidR="00082501" w:rsidRPr="008409E7">
        <w:rPr>
          <w:rFonts w:ascii="Arial" w:hAnsi="Arial" w:cs="Arial"/>
          <w:sz w:val="22"/>
          <w:szCs w:val="22"/>
          <w:lang w:eastAsia="ar-SA"/>
        </w:rPr>
        <w:t>U</w:t>
      </w:r>
      <w:r w:rsidRPr="008409E7">
        <w:rPr>
          <w:rFonts w:ascii="Arial" w:hAnsi="Arial" w:cs="Arial"/>
          <w:sz w:val="22"/>
          <w:szCs w:val="22"/>
          <w:lang w:eastAsia="ar-SA"/>
        </w:rPr>
        <w:t>SP, PDPS vč. soupisu prací a rozpočtu) v plném rozsahu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1B898833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</w:t>
      </w:r>
      <w:r w:rsidR="00515D64">
        <w:rPr>
          <w:rFonts w:ascii="Arial" w:hAnsi="Arial" w:cs="Arial"/>
          <w:sz w:val="22"/>
          <w:szCs w:val="22"/>
          <w:lang w:eastAsia="ar-SA"/>
        </w:rPr>
        <w:t xml:space="preserve">společného </w:t>
      </w:r>
      <w:r w:rsidRPr="00F74F1B">
        <w:rPr>
          <w:rFonts w:ascii="Arial" w:hAnsi="Arial" w:cs="Arial"/>
          <w:sz w:val="22"/>
          <w:szCs w:val="22"/>
          <w:lang w:eastAsia="ar-SA"/>
        </w:rPr>
        <w:t>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473E2962" w14:textId="35937834" w:rsidR="0081576A" w:rsidRPr="00761CF6" w:rsidRDefault="00F37851" w:rsidP="0081576A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66981F40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</w:t>
      </w:r>
      <w:r w:rsidR="00FA1BAB">
        <w:rPr>
          <w:rFonts w:ascii="Arial" w:hAnsi="Arial" w:cs="Arial"/>
          <w:sz w:val="22"/>
          <w:szCs w:val="22"/>
        </w:rPr>
        <w:t>to sjednaných termínech plnění:</w:t>
      </w:r>
    </w:p>
    <w:p w14:paraId="3472A3BC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48ECD08A" w14:textId="77777777" w:rsidR="00993F8B" w:rsidRDefault="007656FC" w:rsidP="000C33C8">
      <w:pPr>
        <w:tabs>
          <w:tab w:val="num" w:pos="-1560"/>
          <w:tab w:val="left" w:pos="6237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515D64">
        <w:rPr>
          <w:rFonts w:ascii="Arial" w:hAnsi="Arial" w:cs="Arial"/>
          <w:sz w:val="22"/>
          <w:szCs w:val="22"/>
          <w:lang w:val="pl-PL"/>
        </w:rPr>
        <w:t>USP</w:t>
      </w:r>
      <w:r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="00993F8B">
        <w:rPr>
          <w:rFonts w:ascii="Arial" w:hAnsi="Arial" w:cs="Arial"/>
          <w:sz w:val="22"/>
          <w:szCs w:val="22"/>
          <w:lang w:val="pl-PL"/>
        </w:rPr>
        <w:t xml:space="preserve"> a</w:t>
      </w:r>
    </w:p>
    <w:p w14:paraId="2D003CC3" w14:textId="7DC7B716" w:rsidR="007656FC" w:rsidRDefault="00993F8B" w:rsidP="00993F8B">
      <w:pPr>
        <w:tabs>
          <w:tab w:val="num" w:pos="-1560"/>
          <w:tab w:val="left" w:pos="6237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Oznámení dle odst. 2.2. </w:t>
      </w:r>
      <w:r w:rsidR="008C4CAB">
        <w:rPr>
          <w:rFonts w:ascii="Arial" w:hAnsi="Arial" w:cs="Arial"/>
          <w:sz w:val="22"/>
          <w:szCs w:val="22"/>
          <w:lang w:val="pl-PL"/>
        </w:rPr>
        <w:t>písm.</w:t>
      </w:r>
      <w:r>
        <w:rPr>
          <w:rFonts w:ascii="Arial" w:hAnsi="Arial" w:cs="Arial"/>
          <w:sz w:val="22"/>
          <w:szCs w:val="22"/>
          <w:lang w:val="pl-PL"/>
        </w:rPr>
        <w:t xml:space="preserve"> b)</w:t>
      </w:r>
      <w:r w:rsidR="000C33C8">
        <w:rPr>
          <w:rFonts w:ascii="Arial" w:hAnsi="Arial" w:cs="Arial"/>
          <w:sz w:val="22"/>
          <w:szCs w:val="22"/>
          <w:lang w:val="pl-PL"/>
        </w:rPr>
        <w:tab/>
      </w:r>
      <w:r w:rsidR="000C33C8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 xml:space="preserve">do </w:t>
      </w:r>
      <w:r w:rsidR="00C00973">
        <w:rPr>
          <w:rFonts w:ascii="Arial" w:hAnsi="Arial" w:cs="Arial"/>
          <w:sz w:val="22"/>
          <w:szCs w:val="22"/>
          <w:lang w:val="pl-PL"/>
        </w:rPr>
        <w:t>3</w:t>
      </w:r>
      <w:r w:rsidR="005D2E0B">
        <w:rPr>
          <w:rFonts w:ascii="Arial" w:hAnsi="Arial" w:cs="Arial"/>
          <w:sz w:val="22"/>
          <w:szCs w:val="22"/>
          <w:lang w:val="pl-PL"/>
        </w:rPr>
        <w:t>1</w:t>
      </w:r>
      <w:r w:rsidR="004630B0">
        <w:rPr>
          <w:rFonts w:ascii="Arial" w:hAnsi="Arial" w:cs="Arial"/>
          <w:sz w:val="22"/>
          <w:szCs w:val="22"/>
          <w:lang w:val="pl-PL"/>
        </w:rPr>
        <w:t xml:space="preserve">. </w:t>
      </w:r>
      <w:r w:rsidR="005D2E0B">
        <w:rPr>
          <w:rFonts w:ascii="Arial" w:hAnsi="Arial" w:cs="Arial"/>
          <w:sz w:val="22"/>
          <w:szCs w:val="22"/>
          <w:lang w:val="pl-PL"/>
        </w:rPr>
        <w:t>10</w:t>
      </w:r>
      <w:r w:rsidR="004630B0">
        <w:rPr>
          <w:rFonts w:ascii="Arial" w:hAnsi="Arial" w:cs="Arial"/>
          <w:sz w:val="22"/>
          <w:szCs w:val="22"/>
          <w:lang w:val="pl-PL"/>
        </w:rPr>
        <w:t>. 202</w:t>
      </w:r>
      <w:r w:rsidR="00523094">
        <w:rPr>
          <w:rFonts w:ascii="Arial" w:hAnsi="Arial" w:cs="Arial"/>
          <w:sz w:val="22"/>
          <w:szCs w:val="22"/>
          <w:lang w:val="pl-PL"/>
        </w:rPr>
        <w:t>4</w:t>
      </w:r>
    </w:p>
    <w:p w14:paraId="7D27DA08" w14:textId="77777777" w:rsidR="007656FC" w:rsidRDefault="007656FC" w:rsidP="000C33C8">
      <w:pPr>
        <w:tabs>
          <w:tab w:val="num" w:pos="-1560"/>
          <w:tab w:val="left" w:pos="6237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E452E6" w14:textId="55705BF0" w:rsidR="00515D64" w:rsidRDefault="00720E33" w:rsidP="000C33C8">
      <w:pPr>
        <w:tabs>
          <w:tab w:val="num" w:pos="-1560"/>
          <w:tab w:val="left" w:pos="6237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>
        <w:rPr>
          <w:rFonts w:ascii="Arial" w:hAnsi="Arial" w:cs="Arial"/>
          <w:sz w:val="22"/>
          <w:szCs w:val="22"/>
          <w:lang w:val="pl-PL"/>
        </w:rPr>
        <w:t xml:space="preserve">pravomocného </w:t>
      </w:r>
      <w:r w:rsidR="00515D64">
        <w:rPr>
          <w:rFonts w:ascii="Arial" w:hAnsi="Arial" w:cs="Arial"/>
          <w:sz w:val="22"/>
          <w:szCs w:val="22"/>
          <w:lang w:val="pl-PL"/>
        </w:rPr>
        <w:t>společného povolení</w:t>
      </w:r>
    </w:p>
    <w:p w14:paraId="5E4D3445" w14:textId="2A5988C9" w:rsidR="00720E33" w:rsidRDefault="00720E33" w:rsidP="000C33C8">
      <w:pPr>
        <w:tabs>
          <w:tab w:val="num" w:pos="-1560"/>
          <w:tab w:val="left" w:pos="6237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CA5830"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>
        <w:rPr>
          <w:rFonts w:ascii="Arial" w:hAnsi="Arial" w:cs="Arial"/>
          <w:sz w:val="22"/>
          <w:szCs w:val="22"/>
          <w:lang w:val="pl-PL"/>
        </w:rPr>
        <w:tab/>
      </w:r>
      <w:r w:rsidR="000C33C8">
        <w:rPr>
          <w:rFonts w:ascii="Arial" w:hAnsi="Arial" w:cs="Arial"/>
          <w:sz w:val="22"/>
          <w:szCs w:val="22"/>
          <w:lang w:val="pl-PL"/>
        </w:rPr>
        <w:tab/>
      </w:r>
      <w:r w:rsidR="004630B0">
        <w:rPr>
          <w:rFonts w:ascii="Arial" w:hAnsi="Arial" w:cs="Arial"/>
          <w:sz w:val="22"/>
          <w:szCs w:val="22"/>
          <w:lang w:val="pl-PL"/>
        </w:rPr>
        <w:t xml:space="preserve">do </w:t>
      </w:r>
      <w:r w:rsidR="000C33C8">
        <w:rPr>
          <w:rFonts w:ascii="Arial" w:hAnsi="Arial" w:cs="Arial"/>
          <w:sz w:val="22"/>
          <w:szCs w:val="22"/>
          <w:lang w:val="pl-PL"/>
        </w:rPr>
        <w:t>31. 1</w:t>
      </w:r>
      <w:r w:rsidR="004630B0">
        <w:rPr>
          <w:rFonts w:ascii="Arial" w:hAnsi="Arial" w:cs="Arial"/>
          <w:sz w:val="22"/>
          <w:szCs w:val="22"/>
          <w:lang w:val="pl-PL"/>
        </w:rPr>
        <w:t>.</w:t>
      </w:r>
      <w:r w:rsidR="000C33C8">
        <w:rPr>
          <w:rFonts w:ascii="Arial" w:hAnsi="Arial" w:cs="Arial"/>
          <w:sz w:val="22"/>
          <w:szCs w:val="22"/>
          <w:lang w:val="pl-PL"/>
        </w:rPr>
        <w:t xml:space="preserve"> 2025</w:t>
      </w:r>
    </w:p>
    <w:p w14:paraId="52DB1880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416627D1" w:rsidR="00E51256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>
        <w:rPr>
          <w:rFonts w:ascii="Arial" w:hAnsi="Arial" w:cs="Arial"/>
          <w:spacing w:val="-6"/>
          <w:sz w:val="22"/>
          <w:szCs w:val="22"/>
          <w:lang w:val="pl-PL"/>
        </w:rPr>
        <w:t>PDPS vč. soupisu prací a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</w:p>
    <w:p w14:paraId="709319C7" w14:textId="05087EC5" w:rsidR="00672155" w:rsidRPr="001A69C7" w:rsidRDefault="00E51256" w:rsidP="00417D61">
      <w:pPr>
        <w:tabs>
          <w:tab w:val="num" w:pos="-1560"/>
        </w:tabs>
        <w:ind w:left="5529" w:hanging="552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020AC6">
        <w:rPr>
          <w:rFonts w:ascii="Arial" w:hAnsi="Arial" w:cs="Arial"/>
          <w:sz w:val="22"/>
          <w:szCs w:val="22"/>
          <w:lang w:val="pl-PL"/>
        </w:rPr>
        <w:t>odst. 2.</w:t>
      </w:r>
      <w:r w:rsidR="00BB77B5">
        <w:rPr>
          <w:rFonts w:ascii="Arial" w:hAnsi="Arial" w:cs="Arial"/>
          <w:sz w:val="22"/>
          <w:szCs w:val="22"/>
          <w:lang w:val="pl-PL"/>
        </w:rPr>
        <w:t>2</w:t>
      </w:r>
      <w:r w:rsidR="00BB77B5"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CA5830">
        <w:rPr>
          <w:rFonts w:ascii="Arial" w:hAnsi="Arial" w:cs="Arial"/>
          <w:sz w:val="22"/>
          <w:szCs w:val="22"/>
          <w:lang w:val="pl-PL"/>
        </w:rPr>
        <w:t>d</w:t>
      </w:r>
      <w:r w:rsidR="00BB77B5" w:rsidRPr="00020AC6">
        <w:rPr>
          <w:rFonts w:ascii="Arial" w:hAnsi="Arial" w:cs="Arial"/>
          <w:sz w:val="22"/>
          <w:szCs w:val="22"/>
          <w:lang w:val="pl-PL"/>
        </w:rPr>
        <w:t>)</w:t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 w:rsidR="00082501">
        <w:rPr>
          <w:rFonts w:ascii="Arial" w:hAnsi="Arial" w:cs="Arial"/>
          <w:sz w:val="22"/>
          <w:szCs w:val="22"/>
          <w:lang w:val="pl-PL"/>
        </w:rPr>
        <w:t xml:space="preserve">do </w:t>
      </w:r>
      <w:r w:rsidR="000C33C8">
        <w:rPr>
          <w:rFonts w:ascii="Arial" w:hAnsi="Arial" w:cs="Arial"/>
          <w:sz w:val="22"/>
          <w:szCs w:val="22"/>
          <w:lang w:val="pl-PL"/>
        </w:rPr>
        <w:t xml:space="preserve">2 měsíců od vydání pravomocného společného </w:t>
      </w:r>
      <w:r w:rsidR="000C33C8">
        <w:rPr>
          <w:rFonts w:ascii="Arial" w:hAnsi="Arial" w:cs="Arial"/>
          <w:spacing w:val="-6"/>
          <w:sz w:val="22"/>
          <w:szCs w:val="22"/>
          <w:lang w:val="pl-PL"/>
        </w:rPr>
        <w:t>povolení</w:t>
      </w:r>
    </w:p>
    <w:p w14:paraId="79C219D0" w14:textId="77777777" w:rsidR="00E5009B" w:rsidRDefault="00E5009B" w:rsidP="00417D61">
      <w:pPr>
        <w:tabs>
          <w:tab w:val="left" w:pos="5812"/>
        </w:tabs>
        <w:overflowPunct/>
        <w:autoSpaceDE/>
        <w:autoSpaceDN/>
        <w:adjustRightInd/>
        <w:spacing w:line="264" w:lineRule="auto"/>
        <w:ind w:left="5529" w:hanging="5529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6734B76B" w:rsidR="00672155" w:rsidRDefault="00672155" w:rsidP="00417D61">
      <w:pPr>
        <w:tabs>
          <w:tab w:val="left" w:pos="6237"/>
        </w:tabs>
        <w:overflowPunct/>
        <w:autoSpaceDE/>
        <w:autoSpaceDN/>
        <w:adjustRightInd/>
        <w:spacing w:line="264" w:lineRule="auto"/>
        <w:ind w:left="5529" w:hanging="5529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CA5830">
        <w:rPr>
          <w:rFonts w:ascii="Arial" w:hAnsi="Arial" w:cs="Arial"/>
          <w:sz w:val="22"/>
          <w:szCs w:val="22"/>
        </w:rPr>
        <w:t>e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E51256">
        <w:rPr>
          <w:rFonts w:ascii="Arial" w:hAnsi="Arial" w:cs="Arial"/>
          <w:sz w:val="22"/>
          <w:szCs w:val="22"/>
        </w:rPr>
        <w:t xml:space="preserve">společného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2E169469" w14:textId="011C11C8" w:rsidR="00B520CF" w:rsidRPr="00F74F1B" w:rsidRDefault="00B520CF" w:rsidP="00492F9D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33484142" w14:textId="4FACFA2B" w:rsidR="00B520CF" w:rsidRPr="00F74F1B" w:rsidRDefault="00B520CF" w:rsidP="00492F9D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2D4D0C">
        <w:rPr>
          <w:rFonts w:ascii="Arial" w:eastAsia="MS Mincho" w:hAnsi="Arial" w:cs="Arial"/>
          <w:spacing w:val="6"/>
          <w:sz w:val="22"/>
          <w:szCs w:val="22"/>
        </w:rPr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proofErr w:type="gramStart"/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</w:t>
      </w:r>
      <w:proofErr w:type="gramEnd"/>
      <w:r w:rsidR="002D4D0C" w:rsidRPr="002D4D0C">
        <w:rPr>
          <w:rFonts w:ascii="Arial" w:hAnsi="Arial" w:cs="Arial"/>
          <w:spacing w:val="6"/>
          <w:sz w:val="22"/>
          <w:szCs w:val="22"/>
        </w:rPr>
        <w:t xml:space="preserve">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="00CA5830">
        <w:rPr>
          <w:rFonts w:ascii="Arial" w:hAnsi="Arial" w:cs="Arial"/>
          <w:spacing w:val="6"/>
          <w:sz w:val="22"/>
          <w:szCs w:val="22"/>
        </w:rPr>
        <w:t>, e)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387AB0" w14:textId="1CC4E33B" w:rsidR="00B520CF" w:rsidRPr="00761CF6" w:rsidRDefault="00B520CF" w:rsidP="00761CF6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392B5DF0" w14:textId="16F193FA" w:rsidR="004A4DDB" w:rsidRPr="00761CF6" w:rsidRDefault="00492F9D" w:rsidP="00761CF6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</w:t>
      </w:r>
      <w:r w:rsidR="00B520CF">
        <w:rPr>
          <w:rFonts w:ascii="Arial" w:hAnsi="Arial" w:cs="Arial"/>
          <w:sz w:val="22"/>
          <w:szCs w:val="22"/>
        </w:rPr>
        <w:t>hotovitel</w:t>
      </w:r>
      <w:r w:rsidR="00B520CF"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="00B520CF" w:rsidRPr="00AF2F0E">
        <w:rPr>
          <w:rFonts w:ascii="Arial" w:hAnsi="Arial" w:cs="Arial"/>
          <w:sz w:val="22"/>
          <w:szCs w:val="22"/>
        </w:rPr>
        <w:t>Díla</w:t>
      </w:r>
      <w:r w:rsidR="00B520CF"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4FBF9920" w14:textId="0B7E04A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1D7A8C63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>zákonem č. 526/1990 Sb., o cenách, ve znění pozdějš</w:t>
      </w:r>
      <w:r w:rsidR="0012797C">
        <w:rPr>
          <w:color w:val="auto"/>
        </w:rPr>
        <w:t>ích předpisů.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77777777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 w:rsidRPr="007939AC">
        <w:rPr>
          <w:rFonts w:ascii="Arial" w:hAnsi="Arial" w:cs="Arial"/>
          <w:sz w:val="22"/>
          <w:szCs w:val="22"/>
        </w:rPr>
        <w:t>AD</w:t>
      </w:r>
      <w:r w:rsidR="008A5C2C" w:rsidRPr="007939AC">
        <w:rPr>
          <w:rFonts w:ascii="Arial" w:hAnsi="Arial" w:cs="Arial"/>
          <w:sz w:val="22"/>
          <w:szCs w:val="22"/>
        </w:rPr>
        <w:t xml:space="preserve"> v rozsahu </w:t>
      </w:r>
      <w:r w:rsidR="006A67EB" w:rsidRPr="007939AC">
        <w:rPr>
          <w:rFonts w:ascii="Arial" w:hAnsi="Arial" w:cs="Arial"/>
          <w:sz w:val="22"/>
          <w:szCs w:val="22"/>
        </w:rPr>
        <w:t>90</w:t>
      </w:r>
      <w:r w:rsidRPr="007939AC">
        <w:rPr>
          <w:rFonts w:ascii="Arial" w:hAnsi="Arial" w:cs="Arial"/>
          <w:sz w:val="22"/>
          <w:szCs w:val="22"/>
        </w:rPr>
        <w:t xml:space="preserve"> hodin představuje</w:t>
      </w:r>
      <w:r w:rsidRPr="002766AD">
        <w:rPr>
          <w:rFonts w:ascii="Arial" w:hAnsi="Arial" w:cs="Arial"/>
          <w:sz w:val="22"/>
          <w:szCs w:val="22"/>
        </w:rPr>
        <w:t xml:space="preserve">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2F99DB9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0B2A48D3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="00FA1BAB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300ADF11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 w:rsidR="00FA1BAB">
        <w:rPr>
          <w:rFonts w:ascii="Arial" w:hAnsi="Arial" w:cs="Arial"/>
          <w:sz w:val="22"/>
          <w:szCs w:val="22"/>
        </w:rPr>
        <w:t>..............</w:t>
      </w:r>
      <w:r>
        <w:rPr>
          <w:rFonts w:ascii="Arial" w:hAnsi="Arial" w:cs="Arial"/>
          <w:sz w:val="22"/>
          <w:szCs w:val="22"/>
        </w:rPr>
        <w:t xml:space="preserve">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6F49A79F" w14:textId="572B7600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DUSP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6AF5D173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7F0923E" w14:textId="3D161A93" w:rsidR="0012797C" w:rsidRPr="00BC4ABC" w:rsidRDefault="0012797C" w:rsidP="002E57D2">
      <w:pPr>
        <w:rPr>
          <w:rFonts w:ascii="Arial" w:hAnsi="Arial" w:cs="Arial"/>
          <w:sz w:val="22"/>
          <w:szCs w:val="22"/>
        </w:rPr>
      </w:pPr>
    </w:p>
    <w:p w14:paraId="61913D3B" w14:textId="62D4BEDC" w:rsidR="00CA5830" w:rsidRDefault="00CA5830" w:rsidP="0012797C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A5830">
        <w:rPr>
          <w:rFonts w:ascii="Arial" w:hAnsi="Arial" w:cs="Arial"/>
          <w:b/>
          <w:sz w:val="22"/>
          <w:szCs w:val="22"/>
          <w:u w:val="single"/>
        </w:rPr>
        <w:t xml:space="preserve">Vypracování Oznámení dle </w:t>
      </w:r>
      <w:proofErr w:type="spellStart"/>
      <w:r w:rsidRPr="00CA5830">
        <w:rPr>
          <w:rFonts w:ascii="Arial" w:hAnsi="Arial" w:cs="Arial"/>
          <w:b/>
          <w:sz w:val="22"/>
          <w:szCs w:val="22"/>
          <w:u w:val="single"/>
        </w:rPr>
        <w:t>odst</w:t>
      </w:r>
      <w:proofErr w:type="spellEnd"/>
      <w:r w:rsidRPr="00CA5830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gramStart"/>
      <w:r w:rsidRPr="00CA5830">
        <w:rPr>
          <w:rFonts w:ascii="Arial" w:hAnsi="Arial" w:cs="Arial"/>
          <w:b/>
          <w:sz w:val="22"/>
          <w:szCs w:val="22"/>
          <w:u w:val="single"/>
        </w:rPr>
        <w:t xml:space="preserve">2.2. </w:t>
      </w:r>
      <w:proofErr w:type="spellStart"/>
      <w:r w:rsidR="008C4CAB">
        <w:rPr>
          <w:rFonts w:ascii="Arial" w:hAnsi="Arial" w:cs="Arial"/>
          <w:b/>
          <w:sz w:val="22"/>
          <w:szCs w:val="22"/>
          <w:u w:val="single"/>
        </w:rPr>
        <w:t>písm</w:t>
      </w:r>
      <w:proofErr w:type="spellEnd"/>
      <w:proofErr w:type="gramEnd"/>
      <w:r w:rsidRPr="00CA5830">
        <w:rPr>
          <w:rFonts w:ascii="Arial" w:hAnsi="Arial" w:cs="Arial"/>
          <w:b/>
          <w:sz w:val="22"/>
          <w:szCs w:val="22"/>
          <w:u w:val="single"/>
        </w:rPr>
        <w:t xml:space="preserve"> b)</w:t>
      </w:r>
    </w:p>
    <w:p w14:paraId="6A11B371" w14:textId="77777777" w:rsidR="00CA5830" w:rsidRPr="00060074" w:rsidRDefault="00CA5830" w:rsidP="00CA5830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441DEA1D" w14:textId="77777777" w:rsidR="00CA5830" w:rsidRPr="00060074" w:rsidRDefault="00CA5830" w:rsidP="00CA5830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4AAB423C" w14:textId="619FA728" w:rsidR="00CA5830" w:rsidRPr="00060074" w:rsidRDefault="007939AC" w:rsidP="00CA5830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cena včetně DPH:</w:t>
      </w:r>
      <w:r w:rsidR="00CA5830">
        <w:rPr>
          <w:rFonts w:ascii="Arial" w:hAnsi="Arial" w:cs="Arial"/>
          <w:bCs/>
          <w:sz w:val="22"/>
          <w:szCs w:val="22"/>
        </w:rPr>
        <w:tab/>
      </w:r>
      <w:r w:rsidR="00CA5830">
        <w:rPr>
          <w:rFonts w:ascii="Arial" w:hAnsi="Arial" w:cs="Arial"/>
          <w:bCs/>
          <w:sz w:val="22"/>
          <w:szCs w:val="22"/>
        </w:rPr>
        <w:tab/>
      </w:r>
      <w:r w:rsidR="00CA583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CA583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A583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="00CA5830"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2666296F" w14:textId="77777777" w:rsidR="00CA5830" w:rsidRDefault="00CA5830" w:rsidP="00E512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554382E" w14:textId="19976F30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 xml:space="preserve">společného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AFC1EF0" w14:textId="272D060C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43A9900E" w:rsidR="00E51256" w:rsidRPr="00060074" w:rsidRDefault="007939AC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cena včetně DPH:</w:t>
      </w:r>
      <w:r w:rsidR="00E51256">
        <w:rPr>
          <w:rFonts w:ascii="Arial" w:hAnsi="Arial" w:cs="Arial"/>
          <w:bCs/>
          <w:sz w:val="22"/>
          <w:szCs w:val="22"/>
        </w:rPr>
        <w:tab/>
      </w:r>
      <w:r w:rsidR="00E51256">
        <w:rPr>
          <w:rFonts w:ascii="Arial" w:hAnsi="Arial" w:cs="Arial"/>
          <w:bCs/>
          <w:sz w:val="22"/>
          <w:szCs w:val="22"/>
        </w:rPr>
        <w:tab/>
      </w:r>
      <w:r w:rsidR="00E51256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256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256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="00E51256"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08407FEC" w14:textId="726062ED" w:rsidR="007F5A3F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14:paraId="76C01920" w14:textId="77777777" w:rsidR="00761CF6" w:rsidRDefault="00761CF6" w:rsidP="007F5A3F">
      <w:pPr>
        <w:rPr>
          <w:rFonts w:ascii="Arial" w:hAnsi="Arial" w:cs="Arial"/>
          <w:sz w:val="22"/>
          <w:szCs w:val="22"/>
          <w:u w:val="single"/>
        </w:rPr>
      </w:pPr>
    </w:p>
    <w:p w14:paraId="6D492D01" w14:textId="77777777"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lastRenderedPageBreak/>
        <w:t>Vypracování PDPS + soupisu prací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E8D19A" w14:textId="7A034A86" w:rsidR="002E57D2" w:rsidRDefault="002E57D2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524BDEC7" w14:textId="77777777" w:rsidR="00433E9A" w:rsidRDefault="00433E9A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3BE0A96" w14:textId="05D0ACF8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5A1373C8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>předmětu s</w:t>
      </w:r>
      <w:r w:rsidR="0012797C">
        <w:rPr>
          <w:rFonts w:ascii="Arial" w:hAnsi="Arial" w:cs="Arial"/>
          <w:sz w:val="22"/>
          <w:szCs w:val="22"/>
        </w:rPr>
        <w:t xml:space="preserve">mlouvy dle bodu </w:t>
      </w:r>
      <w:proofErr w:type="gramStart"/>
      <w:r w:rsidR="0012797C">
        <w:rPr>
          <w:rFonts w:ascii="Arial" w:hAnsi="Arial" w:cs="Arial"/>
          <w:sz w:val="22"/>
          <w:szCs w:val="22"/>
        </w:rPr>
        <w:t>2.2. a), b), c) a d)</w:t>
      </w:r>
      <w:r w:rsidR="00281ABB">
        <w:rPr>
          <w:rFonts w:ascii="Arial" w:hAnsi="Arial" w:cs="Arial"/>
          <w:sz w:val="22"/>
          <w:szCs w:val="22"/>
        </w:rPr>
        <w:t xml:space="preserve">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1F16AE76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442FA05C" w14:textId="77908096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="0012797C">
        <w:rPr>
          <w:color w:val="auto"/>
        </w:rPr>
        <w:t>.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B8D7B03" w14:textId="77777777" w:rsidR="00EF7C96" w:rsidRDefault="00EF7C96" w:rsidP="00EF7C96">
      <w:pPr>
        <w:pStyle w:val="Odstavecseseznamem"/>
      </w:pPr>
    </w:p>
    <w:p w14:paraId="2DB51B1A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36FAD57E" w14:textId="6F9D0186" w:rsidR="001F2993" w:rsidRPr="00761CF6" w:rsidRDefault="001F2993" w:rsidP="0012797C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4FDD07B5" w14:textId="4D180AF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2E6959F5" w14:textId="77777777" w:rsidR="00FA1BAB" w:rsidRDefault="00FA1BA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lastRenderedPageBreak/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4DB25EC0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1CA1D2E0" w14:textId="3F02EE4B" w:rsidR="0049405B" w:rsidRPr="0049405B" w:rsidRDefault="00C4146A" w:rsidP="0049405B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E51256">
        <w:rPr>
          <w:color w:val="auto"/>
        </w:rPr>
        <w:t>Kromě povinných náležito</w:t>
      </w:r>
      <w:r w:rsidR="00DE12ED" w:rsidRPr="00E51256">
        <w:rPr>
          <w:color w:val="auto"/>
        </w:rPr>
        <w:t xml:space="preserve">stí je </w:t>
      </w:r>
      <w:r w:rsidR="004B3CC3" w:rsidRPr="00E51256">
        <w:rPr>
          <w:color w:val="auto"/>
        </w:rPr>
        <w:t>Zhotovitel</w:t>
      </w:r>
      <w:r w:rsidRPr="00E51256">
        <w:rPr>
          <w:color w:val="auto"/>
        </w:rPr>
        <w:t xml:space="preserve"> povinen uvádět v jednotlivých fakturách přesný název </w:t>
      </w:r>
      <w:r w:rsidRPr="00B047B1">
        <w:rPr>
          <w:color w:val="auto"/>
        </w:rPr>
        <w:t xml:space="preserve">akce </w:t>
      </w:r>
      <w:r w:rsidR="00B047B1" w:rsidRPr="00B047B1">
        <w:rPr>
          <w:b/>
          <w:color w:val="auto"/>
        </w:rPr>
        <w:t>II/399 od křižovatky s I/23 - Velká Bíteš, úpravy úseku vozovk</w:t>
      </w:r>
      <w:r w:rsidR="004215D2">
        <w:rPr>
          <w:b/>
          <w:color w:val="auto"/>
        </w:rPr>
        <w:t>y mimo obchvat Jinošova – Kraj.</w:t>
      </w:r>
    </w:p>
    <w:p w14:paraId="78BE49FE" w14:textId="77777777" w:rsidR="00E51256" w:rsidRPr="00E51256" w:rsidRDefault="00E51256" w:rsidP="00E5125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F2AECE0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CCE3B4C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32610ADD" w14:textId="2A9B4995" w:rsidR="00351BAD" w:rsidRDefault="00351BAD" w:rsidP="00761CF6">
      <w:pPr>
        <w:tabs>
          <w:tab w:val="left" w:pos="2790"/>
        </w:tabs>
        <w:spacing w:before="120" w:line="264" w:lineRule="auto"/>
        <w:rPr>
          <w:rFonts w:ascii="Arial" w:hAnsi="Arial" w:cs="Arial"/>
          <w:b/>
          <w:sz w:val="22"/>
          <w:szCs w:val="22"/>
        </w:rPr>
      </w:pPr>
    </w:p>
    <w:p w14:paraId="0D64CCC2" w14:textId="77777777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77777777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5AD67539"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</w:t>
      </w:r>
      <w:r w:rsidR="002E57D2">
        <w:rPr>
          <w:rFonts w:eastAsia="MS Mincho"/>
          <w:color w:val="auto"/>
        </w:rPr>
        <w:t>, d)</w:t>
      </w:r>
      <w:r w:rsidR="004D1855">
        <w:rPr>
          <w:rFonts w:eastAsia="MS Mincho"/>
          <w:color w:val="auto"/>
        </w:rPr>
        <w:t xml:space="preserve">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lastRenderedPageBreak/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77777777" w:rsidR="00A92B75" w:rsidRDefault="00A92B75" w:rsidP="00A92B75">
      <w:pPr>
        <w:pStyle w:val="Odstavecseseznamem"/>
      </w:pPr>
    </w:p>
    <w:p w14:paraId="2247931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4B9F4436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B95A16E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47E1CE08" w:rsidR="00121D5B" w:rsidRP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="00FA1BAB">
        <w:rPr>
          <w:color w:val="auto"/>
        </w:rPr>
        <w:t xml:space="preserve"> dle této smlouvy.</w:t>
      </w:r>
      <w:r w:rsidRPr="00231F1F">
        <w:rPr>
          <w:color w:val="auto"/>
        </w:rPr>
        <w:t xml:space="preserve">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25120E73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0C10ADF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412FAC13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osobám vyplývající z dodávaného předmětu smlouvy s limitem minimálně 2 mil. Kč. 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lastRenderedPageBreak/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47F4A708" w14:textId="77777777" w:rsidR="00EB784E" w:rsidRDefault="00EB784E" w:rsidP="00EB784E">
      <w:pPr>
        <w:pStyle w:val="Odstavecseseznamem"/>
      </w:pPr>
    </w:p>
    <w:p w14:paraId="3C0F1054" w14:textId="792D16CE" w:rsidR="00B47759" w:rsidRPr="007939AC" w:rsidRDefault="00C4146A" w:rsidP="007939AC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28F22E73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77777777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3845C02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95A2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lastRenderedPageBreak/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4301EC7C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</w:t>
      </w:r>
      <w:r w:rsidR="007939AC">
        <w:rPr>
          <w:color w:val="auto"/>
        </w:rPr>
        <w:t>olu s úroky také úroky z úroků.</w:t>
      </w:r>
      <w:r w:rsidRPr="001C664A">
        <w:rPr>
          <w:color w:val="auto"/>
        </w:rPr>
        <w:t xml:space="preserve">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3FFE3AA4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71C700F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21C937F7" w14:textId="14A84E6B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FBD4D4C" w14:textId="0CF5048B" w:rsidR="00BB6A0E" w:rsidRDefault="00BB6A0E" w:rsidP="00BB6A0E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v případě, že realizace stavby bude spolufinancována z prostředků </w:t>
      </w:r>
      <w:r w:rsidR="001A2882">
        <w:rPr>
          <w:rFonts w:ascii="Arial" w:hAnsi="Arial" w:cs="Arial"/>
          <w:sz w:val="22"/>
          <w:szCs w:val="22"/>
        </w:rPr>
        <w:t>SFDI.</w:t>
      </w:r>
    </w:p>
    <w:p w14:paraId="17D51B0B" w14:textId="77777777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7C2149C5" w14:textId="77777777"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855D0F8" w14:textId="77777777" w:rsidR="008225EE" w:rsidRDefault="008225EE" w:rsidP="008225EE">
      <w:pPr>
        <w:pStyle w:val="Odstavecseseznamem"/>
      </w:pPr>
    </w:p>
    <w:p w14:paraId="0F3EBDE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4D2BB2D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AD3967" w14:textId="77777777" w:rsidR="00E1592F" w:rsidRPr="001C664A" w:rsidRDefault="00E1592F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62D9C4D7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61574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2B7B7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7312C152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031819CC" w14:textId="77777777" w:rsidR="002129F3" w:rsidRDefault="002129F3" w:rsidP="002129F3">
      <w:pPr>
        <w:pStyle w:val="Odstavecseseznamem"/>
      </w:pPr>
    </w:p>
    <w:p w14:paraId="4EA2606E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465A3414" w14:textId="77777777" w:rsidR="0020723A" w:rsidRDefault="0020723A" w:rsidP="0020723A">
      <w:pPr>
        <w:pStyle w:val="Odstavecseseznamem"/>
      </w:pPr>
    </w:p>
    <w:p w14:paraId="0D8CC520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24E44C65" w14:textId="5834374C" w:rsidR="00654B53" w:rsidRPr="00761CF6" w:rsidRDefault="00C4146A" w:rsidP="00654B5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655386C5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lastRenderedPageBreak/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7E846F96" w14:textId="5B8CDD69" w:rsidR="00467ACE" w:rsidRPr="00E60167" w:rsidRDefault="00467ACE" w:rsidP="001A2882">
      <w:pPr>
        <w:tabs>
          <w:tab w:val="left" w:pos="6946"/>
        </w:tabs>
        <w:spacing w:before="240" w:after="120" w:line="264" w:lineRule="auto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603AB83B" w14:textId="77777777" w:rsidR="0093098A" w:rsidRDefault="0093098A" w:rsidP="0093098A">
      <w:pPr>
        <w:pStyle w:val="Odstavecseseznamem"/>
        <w:rPr>
          <w:spacing w:val="-4"/>
        </w:rPr>
      </w:pPr>
    </w:p>
    <w:p w14:paraId="47BA957C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342D6900" w14:textId="7C744BD4" w:rsidR="007174F6" w:rsidRDefault="0093098A" w:rsidP="00761CF6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4D21F8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lastRenderedPageBreak/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376C8475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A1BAB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53001A6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69403EED" w14:textId="73708D6F" w:rsid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E51256">
        <w:rPr>
          <w:rFonts w:eastAsia="MS Mincho"/>
          <w:color w:val="auto"/>
        </w:rPr>
        <w:t xml:space="preserve">společného </w:t>
      </w:r>
      <w:r w:rsidRPr="00C30E1B">
        <w:rPr>
          <w:rFonts w:eastAsia="MS Mincho"/>
          <w:color w:val="auto"/>
          <w:spacing w:val="2"/>
        </w:rPr>
        <w:t xml:space="preserve">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77777777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lastRenderedPageBreak/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C75EAD8" w14:textId="77777777" w:rsidR="00934732" w:rsidRDefault="00934732" w:rsidP="00934732">
      <w:pPr>
        <w:pStyle w:val="Odstavecseseznamem"/>
        <w:rPr>
          <w:rFonts w:eastAsia="MS Mincho"/>
        </w:rPr>
      </w:pPr>
    </w:p>
    <w:p w14:paraId="32BF36DD" w14:textId="736FF6AA"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3010B16D" w14:textId="77777777" w:rsidR="002E3CB6" w:rsidRDefault="002E3CB6" w:rsidP="002E3CB6">
      <w:pPr>
        <w:pStyle w:val="Odstavecseseznamem"/>
      </w:pPr>
    </w:p>
    <w:p w14:paraId="174FA0EF" w14:textId="52D862DF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2F2F6443" w:rsidR="00934732" w:rsidRPr="00657F72" w:rsidRDefault="00657F72" w:rsidP="00657F7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EEE1BCA" w14:textId="77777777" w:rsidR="005F7CB3" w:rsidRDefault="005F7CB3" w:rsidP="00660581"/>
    <w:p w14:paraId="6FAD1050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D57B789" w14:textId="77777777" w:rsidR="00934732" w:rsidRDefault="00934732" w:rsidP="00934732">
      <w:pPr>
        <w:pStyle w:val="Odstavecseseznamem"/>
      </w:pPr>
    </w:p>
    <w:p w14:paraId="0928E0F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04AD6D9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20ED04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54319668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B46528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3C468CA3" w:rsidR="00660581" w:rsidRDefault="00660581" w:rsidP="000555F6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60581">
        <w:rPr>
          <w:color w:val="auto"/>
          <w:spacing w:val="-6"/>
        </w:rPr>
        <w:t>Zhotovitel je povinen minimálně do konce roku 203</w:t>
      </w:r>
      <w:r w:rsidR="00B46528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0555F6">
        <w:rPr>
          <w:color w:val="auto"/>
          <w:spacing w:val="-6"/>
        </w:rPr>
        <w:t xml:space="preserve"> </w:t>
      </w:r>
      <w:r w:rsidR="000555F6" w:rsidRPr="000555F6">
        <w:rPr>
          <w:color w:val="auto"/>
          <w:spacing w:val="-6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798E1783" w14:textId="119F1D3A" w:rsidR="00732F8D" w:rsidRPr="000555F6" w:rsidRDefault="00732F8D" w:rsidP="00732F8D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3ECAB9A8" w14:textId="0007045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1CF6" w14:textId="77777777" w:rsidR="000555F6" w:rsidRDefault="000555F6" w:rsidP="000555F6">
      <w:pPr>
        <w:pStyle w:val="Odstavecseseznamem"/>
        <w:rPr>
          <w:spacing w:val="-6"/>
        </w:rPr>
      </w:pPr>
    </w:p>
    <w:p w14:paraId="19A302B5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lastRenderedPageBreak/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6E4F2FE9" w14:textId="77777777" w:rsidR="00522EB0" w:rsidRDefault="00522EB0" w:rsidP="00522EB0">
      <w:pPr>
        <w:pStyle w:val="Odstavecseseznamem"/>
        <w:rPr>
          <w:spacing w:val="-4"/>
        </w:rPr>
      </w:pPr>
    </w:p>
    <w:p w14:paraId="298D1828" w14:textId="74AC77B9" w:rsidR="00522EB0" w:rsidRPr="006A6DD0" w:rsidRDefault="00522EB0" w:rsidP="007E38D2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="007E38D2" w:rsidRPr="007E38D2">
        <w:rPr>
          <w:color w:val="auto"/>
          <w:spacing w:val="-6"/>
        </w:rPr>
        <w:t>v rozsahu vyšším než 10</w:t>
      </w:r>
      <w:r w:rsidR="007E38D2">
        <w:rPr>
          <w:color w:val="auto"/>
          <w:spacing w:val="-6"/>
        </w:rPr>
        <w:t xml:space="preserve"> </w:t>
      </w:r>
      <w:r w:rsidR="007E38D2"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24E47EC4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6CDFDC93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4E5DDDE4" w14:textId="42B862EE" w:rsidR="00E3307F" w:rsidRDefault="00522EB0" w:rsidP="00E3307F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4363357E" w14:textId="77777777" w:rsidR="00E3307F" w:rsidRPr="00E3307F" w:rsidRDefault="00E3307F" w:rsidP="00E3307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E3307F">
        <w:rPr>
          <w:color w:val="auto"/>
          <w:spacing w:val="-4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1A9A15F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3A09D8B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251AC8FB" w14:textId="5EBD2F8C" w:rsidR="00467ACE" w:rsidRDefault="00467ACE" w:rsidP="007939AC"/>
    <w:p w14:paraId="1342D18B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52B48B8F" w14:textId="77777777" w:rsidR="00922D41" w:rsidRPr="001C664A" w:rsidRDefault="00922D41" w:rsidP="00A772C8">
      <w:pPr>
        <w:pStyle w:val="Zkladntextodsazen"/>
        <w:spacing w:before="120" w:line="264" w:lineRule="auto"/>
        <w:jc w:val="both"/>
        <w:rPr>
          <w:color w:val="auto"/>
        </w:rPr>
      </w:pPr>
    </w:p>
    <w:p w14:paraId="7F68E3F2" w14:textId="28E8E2DD" w:rsidR="00864A61" w:rsidRPr="001C664A" w:rsidRDefault="00730AB5" w:rsidP="00F34E8A">
      <w:pPr>
        <w:pStyle w:val="Zkladntextodsazen"/>
        <w:spacing w:before="120" w:line="264" w:lineRule="auto"/>
        <w:jc w:val="both"/>
        <w:rPr>
          <w:color w:val="auto"/>
        </w:rPr>
      </w:pPr>
      <w:r>
        <w:rPr>
          <w:color w:val="auto"/>
        </w:rPr>
        <w:t>V Jihlavě</w:t>
      </w:r>
      <w:r w:rsidR="00843257">
        <w:rPr>
          <w:color w:val="auto"/>
        </w:rPr>
        <w:tab/>
      </w:r>
      <w:r w:rsidR="00843257">
        <w:rPr>
          <w:color w:val="auto"/>
        </w:rPr>
        <w:tab/>
      </w:r>
      <w:r w:rsidR="00843257">
        <w:rPr>
          <w:color w:val="auto"/>
        </w:rPr>
        <w:tab/>
      </w:r>
      <w:r w:rsidR="00843257">
        <w:rPr>
          <w:color w:val="auto"/>
        </w:rPr>
        <w:tab/>
      </w:r>
      <w:r w:rsidR="00843257">
        <w:rPr>
          <w:color w:val="auto"/>
        </w:rPr>
        <w:tab/>
      </w:r>
      <w:r w:rsidR="00843257">
        <w:rPr>
          <w:color w:val="auto"/>
        </w:rPr>
        <w:tab/>
        <w:t xml:space="preserve">    </w:t>
      </w:r>
      <w:r w:rsidR="00843257" w:rsidRPr="00843257">
        <w:rPr>
          <w:color w:val="auto"/>
        </w:rPr>
        <w:t>V </w:t>
      </w:r>
      <w:r w:rsidR="00843257" w:rsidRPr="00843257">
        <w:rPr>
          <w:rFonts w:eastAsia="MS Mincho"/>
          <w:highlight w:val="cyan"/>
        </w:rPr>
        <w:t>……………</w:t>
      </w:r>
    </w:p>
    <w:p w14:paraId="75FDA7A2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35655936" w:rsidR="00864A61" w:rsidRPr="00E51256" w:rsidRDefault="004B3CC3" w:rsidP="001A2882">
      <w:pPr>
        <w:pStyle w:val="Zkladntextodsazen"/>
        <w:tabs>
          <w:tab w:val="left" w:pos="5245"/>
        </w:tabs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1A2882">
        <w:rPr>
          <w:color w:val="auto"/>
        </w:rPr>
        <w:t>:</w:t>
      </w:r>
      <w:r w:rsidR="001A2882">
        <w:rPr>
          <w:color w:val="auto"/>
        </w:rPr>
        <w:tab/>
      </w:r>
      <w:r w:rsidRPr="00E51256">
        <w:rPr>
          <w:color w:val="auto"/>
        </w:rPr>
        <w:t>Zhotovitel</w:t>
      </w:r>
      <w:r w:rsidR="001A2882">
        <w:rPr>
          <w:color w:val="auto"/>
        </w:rPr>
        <w:t>:</w:t>
      </w:r>
    </w:p>
    <w:p w14:paraId="7F12F1CC" w14:textId="77777777" w:rsidR="008F0399" w:rsidRDefault="008F0399" w:rsidP="001A2882">
      <w:pPr>
        <w:pStyle w:val="Zkladntextodsazen"/>
        <w:tabs>
          <w:tab w:val="left" w:pos="5245"/>
        </w:tabs>
        <w:spacing w:line="264" w:lineRule="auto"/>
        <w:jc w:val="both"/>
        <w:rPr>
          <w:b/>
          <w:color w:val="auto"/>
        </w:rPr>
      </w:pPr>
    </w:p>
    <w:p w14:paraId="3FA6CC54" w14:textId="5F2F61C8" w:rsidR="00864A61" w:rsidRDefault="00864A61" w:rsidP="001A2882">
      <w:pPr>
        <w:pStyle w:val="Zkladntextodsazen"/>
        <w:tabs>
          <w:tab w:val="left" w:pos="5245"/>
        </w:tabs>
        <w:spacing w:line="264" w:lineRule="auto"/>
        <w:jc w:val="both"/>
        <w:rPr>
          <w:b/>
          <w:color w:val="auto"/>
        </w:rPr>
      </w:pPr>
    </w:p>
    <w:p w14:paraId="37C70DD9" w14:textId="77777777" w:rsidR="0012797C" w:rsidRDefault="0012797C" w:rsidP="001A2882">
      <w:pPr>
        <w:pStyle w:val="Zkladntextodsazen"/>
        <w:tabs>
          <w:tab w:val="left" w:pos="5245"/>
        </w:tabs>
        <w:spacing w:line="264" w:lineRule="auto"/>
        <w:jc w:val="both"/>
        <w:rPr>
          <w:b/>
          <w:color w:val="auto"/>
        </w:rPr>
      </w:pPr>
    </w:p>
    <w:p w14:paraId="69943C00" w14:textId="77777777" w:rsidR="007939AC" w:rsidRPr="001C664A" w:rsidRDefault="007939AC" w:rsidP="001A2882">
      <w:pPr>
        <w:pStyle w:val="Zkladntextodsazen"/>
        <w:tabs>
          <w:tab w:val="left" w:pos="5245"/>
        </w:tabs>
        <w:spacing w:line="264" w:lineRule="auto"/>
        <w:jc w:val="both"/>
        <w:rPr>
          <w:b/>
          <w:color w:val="auto"/>
        </w:rPr>
      </w:pPr>
    </w:p>
    <w:p w14:paraId="7CF97AAB" w14:textId="1E38C7F8" w:rsidR="002B2A09" w:rsidRDefault="00C84FA8" w:rsidP="001A2882">
      <w:pPr>
        <w:pStyle w:val="Zkladntext2"/>
        <w:tabs>
          <w:tab w:val="left" w:pos="5245"/>
        </w:tabs>
        <w:suppressAutoHyphens/>
        <w:rPr>
          <w:rFonts w:eastAsia="MS Mincho"/>
        </w:rPr>
      </w:pPr>
      <w:r>
        <w:rPr>
          <w:rFonts w:eastAsia="MS Mincho"/>
        </w:rPr>
        <w:t>Ing. Miroslav Houška</w:t>
      </w:r>
      <w:r w:rsidR="001A2882">
        <w:rPr>
          <w:rFonts w:eastAsia="MS Mincho"/>
        </w:rPr>
        <w:tab/>
      </w:r>
      <w:r w:rsidR="001A2882">
        <w:rPr>
          <w:highlight w:val="cyan"/>
          <w:lang w:eastAsia="en-US"/>
        </w:rPr>
        <w:fldChar w:fldCharType="begin"/>
      </w:r>
      <w:r w:rsidR="001A2882">
        <w:rPr>
          <w:highlight w:val="cyan"/>
          <w:lang w:eastAsia="en-US"/>
        </w:rPr>
        <w:instrText xml:space="preserve"> MACROBUTTON  AcceptConflict "[...doplní dodavatel...]" </w:instrText>
      </w:r>
      <w:r w:rsidR="001A2882">
        <w:rPr>
          <w:highlight w:val="cyan"/>
          <w:lang w:eastAsia="en-US"/>
        </w:rPr>
        <w:fldChar w:fldCharType="end"/>
      </w:r>
    </w:p>
    <w:p w14:paraId="1CA2ABBD" w14:textId="4755F522" w:rsidR="00C4146A" w:rsidRPr="007939AC" w:rsidRDefault="00C84FA8" w:rsidP="007939AC">
      <w:pPr>
        <w:pStyle w:val="Zkladntext2"/>
        <w:tabs>
          <w:tab w:val="left" w:pos="5245"/>
        </w:tabs>
        <w:suppressAutoHyphens/>
        <w:rPr>
          <w:rFonts w:eastAsia="MS Mincho"/>
        </w:rPr>
      </w:pPr>
      <w:r>
        <w:rPr>
          <w:rFonts w:eastAsia="MS Mincho"/>
        </w:rPr>
        <w:t xml:space="preserve">náměstek </w:t>
      </w:r>
      <w:r w:rsidR="002B2A09">
        <w:rPr>
          <w:rFonts w:eastAsia="MS Mincho"/>
        </w:rPr>
        <w:t>hejtman</w:t>
      </w:r>
      <w:r>
        <w:rPr>
          <w:rFonts w:eastAsia="MS Mincho"/>
        </w:rPr>
        <w:t>a</w:t>
      </w:r>
      <w:r w:rsidR="001A2882">
        <w:rPr>
          <w:rFonts w:eastAsia="MS Mincho"/>
        </w:rPr>
        <w:tab/>
      </w:r>
      <w:r w:rsidR="001A2882">
        <w:rPr>
          <w:highlight w:val="cyan"/>
          <w:lang w:eastAsia="en-US"/>
        </w:rPr>
        <w:fldChar w:fldCharType="begin"/>
      </w:r>
      <w:r w:rsidR="001A2882">
        <w:rPr>
          <w:highlight w:val="cyan"/>
          <w:lang w:eastAsia="en-US"/>
        </w:rPr>
        <w:instrText xml:space="preserve"> MACROBUTTON  AcceptConflict "[...doplní dodavatel...]" </w:instrText>
      </w:r>
      <w:r w:rsidR="001A2882">
        <w:rPr>
          <w:highlight w:val="cyan"/>
          <w:lang w:eastAsia="en-US"/>
        </w:rPr>
        <w:fldChar w:fldCharType="end"/>
      </w:r>
    </w:p>
    <w:sectPr w:rsidR="00C4146A" w:rsidRPr="007939AC" w:rsidSect="00FA4E4C">
      <w:footerReference w:type="default" r:id="rId8"/>
      <w:headerReference w:type="first" r:id="rId9"/>
      <w:footerReference w:type="first" r:id="rId10"/>
      <w:pgSz w:w="11906" w:h="16838" w:code="9"/>
      <w:pgMar w:top="1304" w:right="1134" w:bottom="993" w:left="1701" w:header="709" w:footer="59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E03FD" w14:textId="77777777" w:rsidR="008F4A1C" w:rsidRDefault="008F4A1C">
      <w:r>
        <w:separator/>
      </w:r>
    </w:p>
  </w:endnote>
  <w:endnote w:type="continuationSeparator" w:id="0">
    <w:p w14:paraId="6B46181B" w14:textId="77777777" w:rsidR="008F4A1C" w:rsidRDefault="008F4A1C">
      <w:r>
        <w:continuationSeparator/>
      </w:r>
    </w:p>
  </w:endnote>
  <w:endnote w:type="continuationNotice" w:id="1">
    <w:p w14:paraId="58744819" w14:textId="77777777" w:rsidR="008F4A1C" w:rsidRDefault="008F4A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2B7327E5" w:rsidR="008F4A1C" w:rsidRDefault="008F4A1C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56569C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56569C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0639BFFA" w:rsidR="008F4A1C" w:rsidRDefault="008F4A1C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56569C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56569C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BFD4D" w14:textId="77777777" w:rsidR="008F4A1C" w:rsidRDefault="008F4A1C">
      <w:r>
        <w:separator/>
      </w:r>
    </w:p>
  </w:footnote>
  <w:footnote w:type="continuationSeparator" w:id="0">
    <w:p w14:paraId="3FC7BD72" w14:textId="77777777" w:rsidR="008F4A1C" w:rsidRDefault="008F4A1C">
      <w:r>
        <w:continuationSeparator/>
      </w:r>
    </w:p>
  </w:footnote>
  <w:footnote w:type="continuationNotice" w:id="1">
    <w:p w14:paraId="743442A0" w14:textId="77777777" w:rsidR="008F4A1C" w:rsidRDefault="008F4A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169F" w14:textId="77777777" w:rsidR="008F4A1C" w:rsidRPr="00C82BDA" w:rsidRDefault="008F4A1C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8F4A1C" w:rsidRPr="00C82BDA" w:rsidRDefault="008F4A1C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8F4A1C" w:rsidRDefault="008F4A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6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2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3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381368C0"/>
    <w:multiLevelType w:val="multilevel"/>
    <w:tmpl w:val="95FEAE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3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9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9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4"/>
  </w:num>
  <w:num w:numId="2">
    <w:abstractNumId w:val="21"/>
  </w:num>
  <w:num w:numId="3">
    <w:abstractNumId w:val="49"/>
  </w:num>
  <w:num w:numId="4">
    <w:abstractNumId w:val="0"/>
  </w:num>
  <w:num w:numId="5">
    <w:abstractNumId w:val="3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b w:val="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5"/>
  </w:num>
  <w:num w:numId="8">
    <w:abstractNumId w:val="40"/>
  </w:num>
  <w:num w:numId="9">
    <w:abstractNumId w:val="36"/>
  </w:num>
  <w:num w:numId="10">
    <w:abstractNumId w:val="11"/>
  </w:num>
  <w:num w:numId="11">
    <w:abstractNumId w:val="5"/>
  </w:num>
  <w:num w:numId="12">
    <w:abstractNumId w:val="39"/>
  </w:num>
  <w:num w:numId="13">
    <w:abstractNumId w:val="13"/>
  </w:num>
  <w:num w:numId="14">
    <w:abstractNumId w:val="28"/>
  </w:num>
  <w:num w:numId="15">
    <w:abstractNumId w:val="32"/>
  </w:num>
  <w:num w:numId="16">
    <w:abstractNumId w:val="7"/>
  </w:num>
  <w:num w:numId="17">
    <w:abstractNumId w:val="23"/>
  </w:num>
  <w:num w:numId="18">
    <w:abstractNumId w:val="3"/>
  </w:num>
  <w:num w:numId="19">
    <w:abstractNumId w:val="14"/>
  </w:num>
  <w:num w:numId="20">
    <w:abstractNumId w:val="43"/>
  </w:num>
  <w:num w:numId="21">
    <w:abstractNumId w:val="41"/>
  </w:num>
  <w:num w:numId="22">
    <w:abstractNumId w:val="17"/>
  </w:num>
  <w:num w:numId="23">
    <w:abstractNumId w:val="12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</w:num>
  <w:num w:numId="26">
    <w:abstractNumId w:val="20"/>
  </w:num>
  <w:num w:numId="27">
    <w:abstractNumId w:val="48"/>
  </w:num>
  <w:num w:numId="28">
    <w:abstractNumId w:val="24"/>
  </w:num>
  <w:num w:numId="29">
    <w:abstractNumId w:val="27"/>
  </w:num>
  <w:num w:numId="30">
    <w:abstractNumId w:val="10"/>
  </w:num>
  <w:num w:numId="31">
    <w:abstractNumId w:val="2"/>
  </w:num>
  <w:num w:numId="32">
    <w:abstractNumId w:val="19"/>
  </w:num>
  <w:num w:numId="33">
    <w:abstractNumId w:val="4"/>
  </w:num>
  <w:num w:numId="34">
    <w:abstractNumId w:val="16"/>
  </w:num>
  <w:num w:numId="35">
    <w:abstractNumId w:val="37"/>
  </w:num>
  <w:num w:numId="36">
    <w:abstractNumId w:val="8"/>
  </w:num>
  <w:num w:numId="37">
    <w:abstractNumId w:val="34"/>
  </w:num>
  <w:num w:numId="38">
    <w:abstractNumId w:val="42"/>
  </w:num>
  <w:num w:numId="39">
    <w:abstractNumId w:val="18"/>
  </w:num>
  <w:num w:numId="40">
    <w:abstractNumId w:val="4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26"/>
  </w:num>
  <w:num w:numId="43">
    <w:abstractNumId w:val="9"/>
  </w:num>
  <w:num w:numId="44">
    <w:abstractNumId w:val="6"/>
  </w:num>
  <w:num w:numId="45">
    <w:abstractNumId w:val="33"/>
  </w:num>
  <w:num w:numId="46">
    <w:abstractNumId w:val="22"/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0C57"/>
    <w:rsid w:val="0005217A"/>
    <w:rsid w:val="000537E6"/>
    <w:rsid w:val="0005408B"/>
    <w:rsid w:val="00055363"/>
    <w:rsid w:val="000555F6"/>
    <w:rsid w:val="00066031"/>
    <w:rsid w:val="000673A1"/>
    <w:rsid w:val="0006781B"/>
    <w:rsid w:val="00071177"/>
    <w:rsid w:val="00077D4B"/>
    <w:rsid w:val="00082501"/>
    <w:rsid w:val="0008324D"/>
    <w:rsid w:val="00087E7D"/>
    <w:rsid w:val="00091594"/>
    <w:rsid w:val="000918D1"/>
    <w:rsid w:val="00091E33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B6747"/>
    <w:rsid w:val="000C0279"/>
    <w:rsid w:val="000C03D4"/>
    <w:rsid w:val="000C03FC"/>
    <w:rsid w:val="000C0705"/>
    <w:rsid w:val="000C1C95"/>
    <w:rsid w:val="000C21BF"/>
    <w:rsid w:val="000C27C7"/>
    <w:rsid w:val="000C33C8"/>
    <w:rsid w:val="000C345F"/>
    <w:rsid w:val="000C7348"/>
    <w:rsid w:val="000C7FA9"/>
    <w:rsid w:val="000D30A3"/>
    <w:rsid w:val="000D3FCC"/>
    <w:rsid w:val="000D469B"/>
    <w:rsid w:val="000D597C"/>
    <w:rsid w:val="000D616F"/>
    <w:rsid w:val="000D6404"/>
    <w:rsid w:val="000D703E"/>
    <w:rsid w:val="000E036C"/>
    <w:rsid w:val="000E1BAA"/>
    <w:rsid w:val="000E1FAB"/>
    <w:rsid w:val="000E3394"/>
    <w:rsid w:val="000E45FD"/>
    <w:rsid w:val="000E493E"/>
    <w:rsid w:val="000E71BC"/>
    <w:rsid w:val="000F31E4"/>
    <w:rsid w:val="000F3857"/>
    <w:rsid w:val="000F3C24"/>
    <w:rsid w:val="000F4B04"/>
    <w:rsid w:val="000F6F86"/>
    <w:rsid w:val="00100F2E"/>
    <w:rsid w:val="00101B27"/>
    <w:rsid w:val="00104463"/>
    <w:rsid w:val="00104688"/>
    <w:rsid w:val="00105040"/>
    <w:rsid w:val="001061B8"/>
    <w:rsid w:val="00107C91"/>
    <w:rsid w:val="0011108D"/>
    <w:rsid w:val="00114A05"/>
    <w:rsid w:val="0011628B"/>
    <w:rsid w:val="001162D3"/>
    <w:rsid w:val="00121D5B"/>
    <w:rsid w:val="0012797C"/>
    <w:rsid w:val="00137877"/>
    <w:rsid w:val="00141E8D"/>
    <w:rsid w:val="00144325"/>
    <w:rsid w:val="00144F19"/>
    <w:rsid w:val="001517E3"/>
    <w:rsid w:val="00151985"/>
    <w:rsid w:val="001577E4"/>
    <w:rsid w:val="0016189D"/>
    <w:rsid w:val="001639CC"/>
    <w:rsid w:val="00167415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80A"/>
    <w:rsid w:val="00185BA6"/>
    <w:rsid w:val="00191D52"/>
    <w:rsid w:val="0019229F"/>
    <w:rsid w:val="00194A31"/>
    <w:rsid w:val="001A1820"/>
    <w:rsid w:val="001A2882"/>
    <w:rsid w:val="001A3221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938"/>
    <w:rsid w:val="001C1A9D"/>
    <w:rsid w:val="001C4839"/>
    <w:rsid w:val="001C664A"/>
    <w:rsid w:val="001C69A5"/>
    <w:rsid w:val="001C79DD"/>
    <w:rsid w:val="001D0546"/>
    <w:rsid w:val="001D2350"/>
    <w:rsid w:val="001D2455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627"/>
    <w:rsid w:val="00203871"/>
    <w:rsid w:val="00203BF7"/>
    <w:rsid w:val="00203C00"/>
    <w:rsid w:val="00205DB5"/>
    <w:rsid w:val="0020723A"/>
    <w:rsid w:val="00211BF7"/>
    <w:rsid w:val="002129F3"/>
    <w:rsid w:val="00212E2C"/>
    <w:rsid w:val="00213D2C"/>
    <w:rsid w:val="002147AB"/>
    <w:rsid w:val="0021521C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369A3"/>
    <w:rsid w:val="00240206"/>
    <w:rsid w:val="00240FCA"/>
    <w:rsid w:val="002431E8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22D3"/>
    <w:rsid w:val="002A423F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3CB6"/>
    <w:rsid w:val="002E57D2"/>
    <w:rsid w:val="002E6F45"/>
    <w:rsid w:val="002E6FEF"/>
    <w:rsid w:val="002F07F3"/>
    <w:rsid w:val="002F5D0B"/>
    <w:rsid w:val="002F7854"/>
    <w:rsid w:val="00300F86"/>
    <w:rsid w:val="00301247"/>
    <w:rsid w:val="00305C1A"/>
    <w:rsid w:val="00305D0F"/>
    <w:rsid w:val="0031069B"/>
    <w:rsid w:val="0031183A"/>
    <w:rsid w:val="00312727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53A0"/>
    <w:rsid w:val="00341F61"/>
    <w:rsid w:val="003449E1"/>
    <w:rsid w:val="00344B46"/>
    <w:rsid w:val="00346720"/>
    <w:rsid w:val="00347A6C"/>
    <w:rsid w:val="003518B7"/>
    <w:rsid w:val="00351BAD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77155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480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5A9E"/>
    <w:rsid w:val="003B6744"/>
    <w:rsid w:val="003C0A40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054"/>
    <w:rsid w:val="003E77DC"/>
    <w:rsid w:val="003F228C"/>
    <w:rsid w:val="003F2896"/>
    <w:rsid w:val="003F4416"/>
    <w:rsid w:val="003F6C66"/>
    <w:rsid w:val="003F79A5"/>
    <w:rsid w:val="00402ABA"/>
    <w:rsid w:val="00404B97"/>
    <w:rsid w:val="004070B5"/>
    <w:rsid w:val="00407DB6"/>
    <w:rsid w:val="00410628"/>
    <w:rsid w:val="0041343C"/>
    <w:rsid w:val="00413CCF"/>
    <w:rsid w:val="004142D9"/>
    <w:rsid w:val="00414B89"/>
    <w:rsid w:val="00415184"/>
    <w:rsid w:val="00415CB9"/>
    <w:rsid w:val="00417D61"/>
    <w:rsid w:val="004208CF"/>
    <w:rsid w:val="004215D2"/>
    <w:rsid w:val="0042179E"/>
    <w:rsid w:val="0042219E"/>
    <w:rsid w:val="004241E3"/>
    <w:rsid w:val="00426BF8"/>
    <w:rsid w:val="00426E47"/>
    <w:rsid w:val="00426FDA"/>
    <w:rsid w:val="004306CD"/>
    <w:rsid w:val="00433E9A"/>
    <w:rsid w:val="004354F6"/>
    <w:rsid w:val="004360CE"/>
    <w:rsid w:val="00436127"/>
    <w:rsid w:val="004370F9"/>
    <w:rsid w:val="00437BA6"/>
    <w:rsid w:val="004411CC"/>
    <w:rsid w:val="004425CC"/>
    <w:rsid w:val="0044583D"/>
    <w:rsid w:val="00445958"/>
    <w:rsid w:val="00445B23"/>
    <w:rsid w:val="004552BD"/>
    <w:rsid w:val="00455DA7"/>
    <w:rsid w:val="00460196"/>
    <w:rsid w:val="00460691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4035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07A"/>
    <w:rsid w:val="00486FAF"/>
    <w:rsid w:val="0048749E"/>
    <w:rsid w:val="00491B86"/>
    <w:rsid w:val="00492F9D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287B"/>
    <w:rsid w:val="004D41EF"/>
    <w:rsid w:val="004D606A"/>
    <w:rsid w:val="004E00F2"/>
    <w:rsid w:val="004E0CEA"/>
    <w:rsid w:val="004E171F"/>
    <w:rsid w:val="004E2800"/>
    <w:rsid w:val="004E39E5"/>
    <w:rsid w:val="004E5C1C"/>
    <w:rsid w:val="004F57ED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D3C"/>
    <w:rsid w:val="00522EB0"/>
    <w:rsid w:val="00523094"/>
    <w:rsid w:val="005249F6"/>
    <w:rsid w:val="005249FE"/>
    <w:rsid w:val="0052665B"/>
    <w:rsid w:val="00530C9C"/>
    <w:rsid w:val="00534B28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3281"/>
    <w:rsid w:val="00554ADA"/>
    <w:rsid w:val="00555992"/>
    <w:rsid w:val="0055669E"/>
    <w:rsid w:val="00557266"/>
    <w:rsid w:val="00557349"/>
    <w:rsid w:val="005607D7"/>
    <w:rsid w:val="0056569C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978F8"/>
    <w:rsid w:val="005A03FE"/>
    <w:rsid w:val="005A37E3"/>
    <w:rsid w:val="005A7CB8"/>
    <w:rsid w:val="005B2EDA"/>
    <w:rsid w:val="005B4CA7"/>
    <w:rsid w:val="005B4D8F"/>
    <w:rsid w:val="005B712A"/>
    <w:rsid w:val="005B7886"/>
    <w:rsid w:val="005C0772"/>
    <w:rsid w:val="005C0A2C"/>
    <w:rsid w:val="005C5101"/>
    <w:rsid w:val="005C567E"/>
    <w:rsid w:val="005C6793"/>
    <w:rsid w:val="005D2E0B"/>
    <w:rsid w:val="005D4D19"/>
    <w:rsid w:val="005D4DEB"/>
    <w:rsid w:val="005D573A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E7606"/>
    <w:rsid w:val="005F166B"/>
    <w:rsid w:val="005F169D"/>
    <w:rsid w:val="005F3199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6F5F"/>
    <w:rsid w:val="00627A0F"/>
    <w:rsid w:val="00630327"/>
    <w:rsid w:val="006313B3"/>
    <w:rsid w:val="0063248B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74CD"/>
    <w:rsid w:val="00657F72"/>
    <w:rsid w:val="00660581"/>
    <w:rsid w:val="00663FC7"/>
    <w:rsid w:val="0066451C"/>
    <w:rsid w:val="006665DA"/>
    <w:rsid w:val="0067174A"/>
    <w:rsid w:val="00672155"/>
    <w:rsid w:val="006743DB"/>
    <w:rsid w:val="00674608"/>
    <w:rsid w:val="00674D23"/>
    <w:rsid w:val="00675A6F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4D10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7BB"/>
    <w:rsid w:val="0070439E"/>
    <w:rsid w:val="007054EB"/>
    <w:rsid w:val="007120C2"/>
    <w:rsid w:val="00715A68"/>
    <w:rsid w:val="007174F6"/>
    <w:rsid w:val="00717EBE"/>
    <w:rsid w:val="00720E33"/>
    <w:rsid w:val="007265EC"/>
    <w:rsid w:val="007304B6"/>
    <w:rsid w:val="00730A5E"/>
    <w:rsid w:val="00730AB5"/>
    <w:rsid w:val="00732D89"/>
    <w:rsid w:val="00732F8D"/>
    <w:rsid w:val="00734B20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0EC1"/>
    <w:rsid w:val="00761CF6"/>
    <w:rsid w:val="007620D1"/>
    <w:rsid w:val="00762347"/>
    <w:rsid w:val="007624CA"/>
    <w:rsid w:val="0076276E"/>
    <w:rsid w:val="007638CF"/>
    <w:rsid w:val="00763A0A"/>
    <w:rsid w:val="007640F8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80ABC"/>
    <w:rsid w:val="00780C12"/>
    <w:rsid w:val="007865CF"/>
    <w:rsid w:val="007903A1"/>
    <w:rsid w:val="007905DA"/>
    <w:rsid w:val="00790909"/>
    <w:rsid w:val="007923AF"/>
    <w:rsid w:val="0079308B"/>
    <w:rsid w:val="007939AC"/>
    <w:rsid w:val="007A10F5"/>
    <w:rsid w:val="007A2C11"/>
    <w:rsid w:val="007A3E76"/>
    <w:rsid w:val="007A4C88"/>
    <w:rsid w:val="007A741A"/>
    <w:rsid w:val="007A75EF"/>
    <w:rsid w:val="007A7782"/>
    <w:rsid w:val="007B0713"/>
    <w:rsid w:val="007B50C3"/>
    <w:rsid w:val="007B6A7F"/>
    <w:rsid w:val="007C1907"/>
    <w:rsid w:val="007C65F4"/>
    <w:rsid w:val="007C67A8"/>
    <w:rsid w:val="007D1A92"/>
    <w:rsid w:val="007D2A80"/>
    <w:rsid w:val="007D42A0"/>
    <w:rsid w:val="007D71A4"/>
    <w:rsid w:val="007D7B34"/>
    <w:rsid w:val="007E1F28"/>
    <w:rsid w:val="007E24B7"/>
    <w:rsid w:val="007E38D2"/>
    <w:rsid w:val="007E3BBF"/>
    <w:rsid w:val="007E469C"/>
    <w:rsid w:val="007E46D4"/>
    <w:rsid w:val="007E4F5F"/>
    <w:rsid w:val="007E5AFE"/>
    <w:rsid w:val="007E6A84"/>
    <w:rsid w:val="007E73E6"/>
    <w:rsid w:val="007E7AF3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D62"/>
    <w:rsid w:val="00814D95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5A36"/>
    <w:rsid w:val="00836538"/>
    <w:rsid w:val="00837F96"/>
    <w:rsid w:val="008408DA"/>
    <w:rsid w:val="008409E7"/>
    <w:rsid w:val="008418CC"/>
    <w:rsid w:val="008421C8"/>
    <w:rsid w:val="00842C29"/>
    <w:rsid w:val="00843257"/>
    <w:rsid w:val="008479DC"/>
    <w:rsid w:val="008526F9"/>
    <w:rsid w:val="0085279D"/>
    <w:rsid w:val="00852F4F"/>
    <w:rsid w:val="0085342E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6EA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408A"/>
    <w:rsid w:val="008852EC"/>
    <w:rsid w:val="00885E99"/>
    <w:rsid w:val="0088665E"/>
    <w:rsid w:val="008873BC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38ED"/>
    <w:rsid w:val="008B58EF"/>
    <w:rsid w:val="008B600C"/>
    <w:rsid w:val="008C035B"/>
    <w:rsid w:val="008C044D"/>
    <w:rsid w:val="008C091F"/>
    <w:rsid w:val="008C2FE2"/>
    <w:rsid w:val="008C371A"/>
    <w:rsid w:val="008C3A26"/>
    <w:rsid w:val="008C4CAB"/>
    <w:rsid w:val="008C7747"/>
    <w:rsid w:val="008D0B03"/>
    <w:rsid w:val="008D0D49"/>
    <w:rsid w:val="008D1043"/>
    <w:rsid w:val="008D2C69"/>
    <w:rsid w:val="008D324B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23F2"/>
    <w:rsid w:val="008F392D"/>
    <w:rsid w:val="008F4A1C"/>
    <w:rsid w:val="008F6682"/>
    <w:rsid w:val="008F7970"/>
    <w:rsid w:val="00902636"/>
    <w:rsid w:val="009028FD"/>
    <w:rsid w:val="0090343A"/>
    <w:rsid w:val="009076B3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67D9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37D34"/>
    <w:rsid w:val="009416E4"/>
    <w:rsid w:val="00942AEC"/>
    <w:rsid w:val="00943EA5"/>
    <w:rsid w:val="00945CA8"/>
    <w:rsid w:val="00947CBC"/>
    <w:rsid w:val="00950109"/>
    <w:rsid w:val="00953BA1"/>
    <w:rsid w:val="0095404B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3F8B"/>
    <w:rsid w:val="00996688"/>
    <w:rsid w:val="009A05BF"/>
    <w:rsid w:val="009A236A"/>
    <w:rsid w:val="009A4725"/>
    <w:rsid w:val="009A61E8"/>
    <w:rsid w:val="009B253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3C91"/>
    <w:rsid w:val="00A26147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21E0"/>
    <w:rsid w:val="00A64F6C"/>
    <w:rsid w:val="00A65A22"/>
    <w:rsid w:val="00A67C9B"/>
    <w:rsid w:val="00A72332"/>
    <w:rsid w:val="00A72524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21A1"/>
    <w:rsid w:val="00AA2FB8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3EB2"/>
    <w:rsid w:val="00AC45AA"/>
    <w:rsid w:val="00AC646F"/>
    <w:rsid w:val="00AC6B99"/>
    <w:rsid w:val="00AC7AA8"/>
    <w:rsid w:val="00AD17B1"/>
    <w:rsid w:val="00AD6F83"/>
    <w:rsid w:val="00AE0E80"/>
    <w:rsid w:val="00AE3512"/>
    <w:rsid w:val="00AE4C48"/>
    <w:rsid w:val="00AF0F29"/>
    <w:rsid w:val="00AF12FC"/>
    <w:rsid w:val="00AF2D95"/>
    <w:rsid w:val="00AF2F0E"/>
    <w:rsid w:val="00AF3450"/>
    <w:rsid w:val="00AF4161"/>
    <w:rsid w:val="00AF47B9"/>
    <w:rsid w:val="00B01C1E"/>
    <w:rsid w:val="00B024D9"/>
    <w:rsid w:val="00B026EE"/>
    <w:rsid w:val="00B03B70"/>
    <w:rsid w:val="00B04300"/>
    <w:rsid w:val="00B047B1"/>
    <w:rsid w:val="00B07665"/>
    <w:rsid w:val="00B11331"/>
    <w:rsid w:val="00B11CA6"/>
    <w:rsid w:val="00B221E4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4C17"/>
    <w:rsid w:val="00B750F6"/>
    <w:rsid w:val="00B7545D"/>
    <w:rsid w:val="00B758F2"/>
    <w:rsid w:val="00B833CA"/>
    <w:rsid w:val="00B8405F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5B7B"/>
    <w:rsid w:val="00BB5E9E"/>
    <w:rsid w:val="00BB6A0E"/>
    <w:rsid w:val="00BB77B5"/>
    <w:rsid w:val="00BC0D63"/>
    <w:rsid w:val="00BC273E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340"/>
    <w:rsid w:val="00C43D3B"/>
    <w:rsid w:val="00C458BB"/>
    <w:rsid w:val="00C45952"/>
    <w:rsid w:val="00C45F99"/>
    <w:rsid w:val="00C520C0"/>
    <w:rsid w:val="00C52593"/>
    <w:rsid w:val="00C53A1A"/>
    <w:rsid w:val="00C53FEC"/>
    <w:rsid w:val="00C5478D"/>
    <w:rsid w:val="00C57859"/>
    <w:rsid w:val="00C610DF"/>
    <w:rsid w:val="00C6237C"/>
    <w:rsid w:val="00C633C2"/>
    <w:rsid w:val="00C63C82"/>
    <w:rsid w:val="00C65C8A"/>
    <w:rsid w:val="00C66715"/>
    <w:rsid w:val="00C66A0C"/>
    <w:rsid w:val="00C6727F"/>
    <w:rsid w:val="00C7013C"/>
    <w:rsid w:val="00C726C7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524D"/>
    <w:rsid w:val="00C86691"/>
    <w:rsid w:val="00C86A52"/>
    <w:rsid w:val="00C87BC5"/>
    <w:rsid w:val="00C87D7A"/>
    <w:rsid w:val="00C91252"/>
    <w:rsid w:val="00C9147D"/>
    <w:rsid w:val="00C91DE9"/>
    <w:rsid w:val="00C91F49"/>
    <w:rsid w:val="00C972D4"/>
    <w:rsid w:val="00C975B0"/>
    <w:rsid w:val="00CA2058"/>
    <w:rsid w:val="00CA314F"/>
    <w:rsid w:val="00CA31C0"/>
    <w:rsid w:val="00CA3E64"/>
    <w:rsid w:val="00CA4CDE"/>
    <w:rsid w:val="00CA5830"/>
    <w:rsid w:val="00CA62D7"/>
    <w:rsid w:val="00CA683E"/>
    <w:rsid w:val="00CB27F5"/>
    <w:rsid w:val="00CB5A09"/>
    <w:rsid w:val="00CB7BE5"/>
    <w:rsid w:val="00CC18A7"/>
    <w:rsid w:val="00CC3741"/>
    <w:rsid w:val="00CD05D7"/>
    <w:rsid w:val="00CD155E"/>
    <w:rsid w:val="00CD4AAF"/>
    <w:rsid w:val="00CD5C60"/>
    <w:rsid w:val="00CE00E5"/>
    <w:rsid w:val="00CE2B5F"/>
    <w:rsid w:val="00CE2F39"/>
    <w:rsid w:val="00CE6180"/>
    <w:rsid w:val="00CE7BCB"/>
    <w:rsid w:val="00CF3195"/>
    <w:rsid w:val="00CF664E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4795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806"/>
    <w:rsid w:val="00DA49FB"/>
    <w:rsid w:val="00DA5316"/>
    <w:rsid w:val="00DA6440"/>
    <w:rsid w:val="00DB3DF0"/>
    <w:rsid w:val="00DB6B9D"/>
    <w:rsid w:val="00DC0A37"/>
    <w:rsid w:val="00DC17CE"/>
    <w:rsid w:val="00DC4CCA"/>
    <w:rsid w:val="00DC6970"/>
    <w:rsid w:val="00DD666C"/>
    <w:rsid w:val="00DE0358"/>
    <w:rsid w:val="00DE12ED"/>
    <w:rsid w:val="00DE3500"/>
    <w:rsid w:val="00DE46DF"/>
    <w:rsid w:val="00DF0221"/>
    <w:rsid w:val="00DF15F2"/>
    <w:rsid w:val="00DF17BE"/>
    <w:rsid w:val="00DF69E0"/>
    <w:rsid w:val="00DF7616"/>
    <w:rsid w:val="00DF7761"/>
    <w:rsid w:val="00DF7FC4"/>
    <w:rsid w:val="00E04D1A"/>
    <w:rsid w:val="00E072B5"/>
    <w:rsid w:val="00E11E43"/>
    <w:rsid w:val="00E1592F"/>
    <w:rsid w:val="00E17301"/>
    <w:rsid w:val="00E176ED"/>
    <w:rsid w:val="00E206A4"/>
    <w:rsid w:val="00E22253"/>
    <w:rsid w:val="00E225B8"/>
    <w:rsid w:val="00E228E3"/>
    <w:rsid w:val="00E24EC7"/>
    <w:rsid w:val="00E325D1"/>
    <w:rsid w:val="00E3307F"/>
    <w:rsid w:val="00E34561"/>
    <w:rsid w:val="00E345F6"/>
    <w:rsid w:val="00E34EBC"/>
    <w:rsid w:val="00E36884"/>
    <w:rsid w:val="00E3698D"/>
    <w:rsid w:val="00E36AC4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5651"/>
    <w:rsid w:val="00E7088A"/>
    <w:rsid w:val="00E70A62"/>
    <w:rsid w:val="00E7367E"/>
    <w:rsid w:val="00E77F1A"/>
    <w:rsid w:val="00E80ABA"/>
    <w:rsid w:val="00E82114"/>
    <w:rsid w:val="00E846E4"/>
    <w:rsid w:val="00E8711A"/>
    <w:rsid w:val="00E903FA"/>
    <w:rsid w:val="00E90780"/>
    <w:rsid w:val="00E90CBF"/>
    <w:rsid w:val="00E95278"/>
    <w:rsid w:val="00E95724"/>
    <w:rsid w:val="00E95D14"/>
    <w:rsid w:val="00EA14F5"/>
    <w:rsid w:val="00EA1B7D"/>
    <w:rsid w:val="00EA3925"/>
    <w:rsid w:val="00EA58FC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2A00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1BAB"/>
    <w:rsid w:val="00FA4C5D"/>
    <w:rsid w:val="00FA4E4C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D7B1C"/>
    <w:rsid w:val="00FE09D7"/>
    <w:rsid w:val="00FE1523"/>
    <w:rsid w:val="00FE2385"/>
    <w:rsid w:val="00FE2BD0"/>
    <w:rsid w:val="00FE2F4D"/>
    <w:rsid w:val="00FE36CB"/>
    <w:rsid w:val="00FE5365"/>
    <w:rsid w:val="00FE70FD"/>
    <w:rsid w:val="00FE710B"/>
    <w:rsid w:val="00FF10BC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7127A-B671-4078-8902-4CC291340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18</Pages>
  <Words>6865</Words>
  <Characters>42158</Characters>
  <Application>Microsoft Office Word</Application>
  <DocSecurity>0</DocSecurity>
  <Lines>351</Lines>
  <Paragraphs>97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102</cp:revision>
  <cp:lastPrinted>2020-01-27T08:54:00Z</cp:lastPrinted>
  <dcterms:created xsi:type="dcterms:W3CDTF">2022-02-24T08:48:00Z</dcterms:created>
  <dcterms:modified xsi:type="dcterms:W3CDTF">2024-03-22T06:50:00Z</dcterms:modified>
</cp:coreProperties>
</file>